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EB" w:rsidRDefault="00CB2BEB" w:rsidP="00CB2BEB">
      <w:pPr>
        <w:spacing w:after="0" w:line="240" w:lineRule="auto"/>
        <w:jc w:val="center"/>
        <w:rPr>
          <w:b/>
          <w:sz w:val="36"/>
          <w:szCs w:val="36"/>
        </w:rPr>
      </w:pPr>
      <w:r w:rsidRPr="007E5A39">
        <w:rPr>
          <w:b/>
          <w:sz w:val="36"/>
          <w:szCs w:val="36"/>
        </w:rPr>
        <w:t>Иркутская область</w:t>
      </w:r>
    </w:p>
    <w:p w:rsidR="00CB2BEB" w:rsidRDefault="00CB2BEB" w:rsidP="00CB2BE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Боханский</w:t>
      </w:r>
      <w:r w:rsidRPr="007E5A39">
        <w:rPr>
          <w:b/>
          <w:sz w:val="36"/>
          <w:szCs w:val="36"/>
        </w:rPr>
        <w:t xml:space="preserve"> район</w:t>
      </w:r>
    </w:p>
    <w:p w:rsidR="00CB2BEB" w:rsidRDefault="00CB2BEB" w:rsidP="00CB2BE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«Укыр»</w:t>
      </w:r>
    </w:p>
    <w:p w:rsidR="00CB2BEB" w:rsidRDefault="00CB2BEB" w:rsidP="00CB2BE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</w:t>
      </w:r>
    </w:p>
    <w:p w:rsidR="00CB2BEB" w:rsidRDefault="00CB2BEB" w:rsidP="00CB2BEB">
      <w:pPr>
        <w:spacing w:after="0" w:line="240" w:lineRule="auto"/>
        <w:jc w:val="center"/>
        <w:rPr>
          <w:b/>
          <w:sz w:val="32"/>
          <w:szCs w:val="32"/>
        </w:rPr>
      </w:pPr>
      <w:r w:rsidRPr="007E5A39">
        <w:rPr>
          <w:b/>
          <w:sz w:val="32"/>
          <w:szCs w:val="32"/>
        </w:rPr>
        <w:t>РЕШЕНИЕ</w:t>
      </w:r>
    </w:p>
    <w:p w:rsidR="00CB2BEB" w:rsidRDefault="00CB2BEB" w:rsidP="00CB2BEB">
      <w:pPr>
        <w:spacing w:after="0"/>
        <w:rPr>
          <w:sz w:val="28"/>
          <w:szCs w:val="28"/>
        </w:rPr>
      </w:pPr>
      <w:r w:rsidRPr="007E5A39">
        <w:rPr>
          <w:sz w:val="28"/>
          <w:szCs w:val="28"/>
        </w:rPr>
        <w:t xml:space="preserve">   </w:t>
      </w:r>
    </w:p>
    <w:p w:rsidR="00CB2BEB" w:rsidRDefault="00CB2BEB" w:rsidP="00CB2BEB">
      <w:pPr>
        <w:spacing w:after="0"/>
        <w:rPr>
          <w:sz w:val="28"/>
          <w:szCs w:val="28"/>
        </w:rPr>
      </w:pPr>
      <w:r w:rsidRPr="007E5A39">
        <w:rPr>
          <w:sz w:val="28"/>
          <w:szCs w:val="28"/>
        </w:rPr>
        <w:t xml:space="preserve">«16» </w:t>
      </w:r>
      <w:r>
        <w:rPr>
          <w:sz w:val="28"/>
          <w:szCs w:val="28"/>
        </w:rPr>
        <w:t>мая</w:t>
      </w:r>
      <w:r w:rsidRPr="007E5A3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E5A39">
        <w:rPr>
          <w:sz w:val="28"/>
          <w:szCs w:val="28"/>
        </w:rPr>
        <w:t xml:space="preserve"> г.     № </w:t>
      </w:r>
      <w:r>
        <w:rPr>
          <w:sz w:val="28"/>
          <w:szCs w:val="28"/>
        </w:rPr>
        <w:t xml:space="preserve"> 234                                                                                    с.Укыр</w:t>
      </w:r>
    </w:p>
    <w:p w:rsidR="00CB2BEB" w:rsidRDefault="00CB2BEB" w:rsidP="00CB2BEB">
      <w:pPr>
        <w:pStyle w:val="a3"/>
        <w:rPr>
          <w:b/>
          <w:i/>
          <w:sz w:val="28"/>
          <w:szCs w:val="28"/>
        </w:rPr>
      </w:pPr>
    </w:p>
    <w:p w:rsidR="00CB2BEB" w:rsidRDefault="00CB2BEB" w:rsidP="00CB2BEB">
      <w:pPr>
        <w:pStyle w:val="a3"/>
        <w:rPr>
          <w:b/>
          <w:i/>
          <w:sz w:val="28"/>
          <w:szCs w:val="28"/>
        </w:rPr>
      </w:pPr>
    </w:p>
    <w:p w:rsidR="00CB2BEB" w:rsidRPr="007E5A39" w:rsidRDefault="00CB2BEB" w:rsidP="00CB2BEB">
      <w:pPr>
        <w:pStyle w:val="a3"/>
        <w:rPr>
          <w:b/>
          <w:i/>
          <w:sz w:val="28"/>
          <w:szCs w:val="28"/>
        </w:rPr>
      </w:pPr>
      <w:r w:rsidRPr="007E5A39">
        <w:rPr>
          <w:b/>
          <w:i/>
          <w:sz w:val="28"/>
          <w:szCs w:val="28"/>
        </w:rPr>
        <w:t xml:space="preserve">Об утверждении программы комплексного </w:t>
      </w:r>
    </w:p>
    <w:p w:rsidR="00CB2BEB" w:rsidRPr="007E5A39" w:rsidRDefault="00CB2BEB" w:rsidP="00CB2BEB">
      <w:pPr>
        <w:pStyle w:val="a3"/>
        <w:rPr>
          <w:b/>
          <w:i/>
          <w:sz w:val="28"/>
          <w:szCs w:val="28"/>
        </w:rPr>
      </w:pPr>
      <w:r w:rsidRPr="007E5A39">
        <w:rPr>
          <w:b/>
          <w:i/>
          <w:sz w:val="28"/>
          <w:szCs w:val="28"/>
        </w:rPr>
        <w:t>социально-экономического развития</w:t>
      </w:r>
    </w:p>
    <w:p w:rsidR="00CB2BEB" w:rsidRPr="007E5A39" w:rsidRDefault="00CB2BEB" w:rsidP="00CB2BEB">
      <w:pPr>
        <w:pStyle w:val="a3"/>
        <w:rPr>
          <w:b/>
          <w:i/>
          <w:sz w:val="28"/>
          <w:szCs w:val="28"/>
        </w:rPr>
      </w:pPr>
      <w:r w:rsidRPr="007E5A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муниципального образования «Укыр»</w:t>
      </w:r>
      <w:r w:rsidRPr="007E5A39">
        <w:rPr>
          <w:b/>
          <w:i/>
          <w:sz w:val="28"/>
          <w:szCs w:val="28"/>
        </w:rPr>
        <w:t xml:space="preserve"> на 2017- 2022 гг. </w:t>
      </w:r>
    </w:p>
    <w:p w:rsidR="00CB2BEB" w:rsidRPr="007E5A39" w:rsidRDefault="00CB2BEB" w:rsidP="00CB2BEB">
      <w:pPr>
        <w:pStyle w:val="a3"/>
        <w:rPr>
          <w:b/>
          <w:i/>
          <w:sz w:val="28"/>
          <w:szCs w:val="28"/>
        </w:rPr>
      </w:pPr>
    </w:p>
    <w:p w:rsidR="00CB2BEB" w:rsidRDefault="00CB2BEB" w:rsidP="00CB2BEB">
      <w:pPr>
        <w:rPr>
          <w:sz w:val="28"/>
          <w:szCs w:val="28"/>
        </w:rPr>
      </w:pPr>
      <w:r w:rsidRPr="007E5A39">
        <w:rPr>
          <w:sz w:val="28"/>
          <w:szCs w:val="28"/>
        </w:rPr>
        <w:t xml:space="preserve">         В соответствии с Федеральным законом от 28.06.2014года № 172-ФЗ «О стратегическом планировании в Российской Федерации, письмом Министерства экономического развития Иркутской области от 24.02.2016 года № 62-37-709  «О стратегическом планировании» в целях повышения качества жизни населения, его занятости и самозанятости, экономических, социальных и культурных возможностей на основе развития промышленного производства, предпринимательства, торговой инфраструктуры и сферы услуг на территории </w:t>
      </w:r>
      <w:r>
        <w:rPr>
          <w:sz w:val="28"/>
          <w:szCs w:val="28"/>
        </w:rPr>
        <w:t>муниципального образования</w:t>
      </w:r>
      <w:r w:rsidRPr="007E5A39">
        <w:rPr>
          <w:sz w:val="28"/>
          <w:szCs w:val="28"/>
        </w:rPr>
        <w:t>, руководствуясь п.8 ст.6 Устава муниципального образования</w:t>
      </w:r>
      <w:r>
        <w:rPr>
          <w:sz w:val="28"/>
          <w:szCs w:val="28"/>
        </w:rPr>
        <w:t xml:space="preserve"> «Укыр»</w:t>
      </w:r>
      <w:r w:rsidRPr="007E5A39">
        <w:rPr>
          <w:sz w:val="28"/>
          <w:szCs w:val="28"/>
        </w:rPr>
        <w:t>,</w:t>
      </w:r>
    </w:p>
    <w:p w:rsidR="00CB2BEB" w:rsidRPr="007E5A39" w:rsidRDefault="00CB2BEB" w:rsidP="00CB2BEB">
      <w:pPr>
        <w:rPr>
          <w:sz w:val="28"/>
          <w:szCs w:val="28"/>
        </w:rPr>
      </w:pPr>
    </w:p>
    <w:p w:rsidR="00CB2BEB" w:rsidRDefault="00CB2BEB" w:rsidP="00CB2BEB">
      <w:pPr>
        <w:jc w:val="center"/>
        <w:rPr>
          <w:b/>
          <w:sz w:val="28"/>
          <w:szCs w:val="28"/>
        </w:rPr>
      </w:pPr>
      <w:r w:rsidRPr="007E5A39">
        <w:rPr>
          <w:b/>
          <w:sz w:val="28"/>
          <w:szCs w:val="28"/>
        </w:rPr>
        <w:t xml:space="preserve"> РЕШИЛА:</w:t>
      </w:r>
    </w:p>
    <w:p w:rsidR="00CB2BEB" w:rsidRPr="007E5A39" w:rsidRDefault="00CB2BEB" w:rsidP="00CB2BEB">
      <w:pPr>
        <w:jc w:val="center"/>
        <w:rPr>
          <w:b/>
          <w:sz w:val="28"/>
          <w:szCs w:val="28"/>
        </w:rPr>
      </w:pPr>
    </w:p>
    <w:p w:rsidR="00CB2BEB" w:rsidRPr="007E5A39" w:rsidRDefault="00CB2BEB" w:rsidP="00CB2B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5A39">
        <w:rPr>
          <w:sz w:val="28"/>
          <w:szCs w:val="28"/>
        </w:rPr>
        <w:t xml:space="preserve"> 1.Утвердить программу комплексного социально–экон</w:t>
      </w:r>
      <w:r>
        <w:rPr>
          <w:sz w:val="28"/>
          <w:szCs w:val="28"/>
        </w:rPr>
        <w:t>омического развития муниципального образования «УКыр»</w:t>
      </w:r>
      <w:r w:rsidRPr="007E5A39">
        <w:rPr>
          <w:sz w:val="28"/>
          <w:szCs w:val="28"/>
        </w:rPr>
        <w:t xml:space="preserve"> на период 2017 -2022 годы</w:t>
      </w:r>
    </w:p>
    <w:p w:rsidR="00CB2BEB" w:rsidRDefault="00CB2BEB" w:rsidP="00CB2BEB">
      <w:pPr>
        <w:rPr>
          <w:sz w:val="28"/>
          <w:szCs w:val="28"/>
        </w:rPr>
      </w:pPr>
      <w:r w:rsidRPr="007E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E5A39">
        <w:rPr>
          <w:sz w:val="28"/>
          <w:szCs w:val="28"/>
        </w:rPr>
        <w:t>2.Опубликовать в газете «</w:t>
      </w:r>
      <w:r>
        <w:rPr>
          <w:sz w:val="28"/>
          <w:szCs w:val="28"/>
        </w:rPr>
        <w:t>Муниципальный</w:t>
      </w:r>
      <w:r w:rsidRPr="007E5A39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7E5A39">
        <w:rPr>
          <w:sz w:val="28"/>
          <w:szCs w:val="28"/>
        </w:rPr>
        <w:t xml:space="preserve"> и информационно - телекоммуникационной сети «Интернет»</w:t>
      </w:r>
    </w:p>
    <w:p w:rsidR="00CB2BEB" w:rsidRPr="007E5A39" w:rsidRDefault="00CB2BEB" w:rsidP="00CB2BEB">
      <w:pPr>
        <w:rPr>
          <w:sz w:val="28"/>
          <w:szCs w:val="28"/>
        </w:rPr>
      </w:pPr>
    </w:p>
    <w:p w:rsidR="00CB2BEB" w:rsidRPr="007E5A39" w:rsidRDefault="00CB2BEB" w:rsidP="00CB2BEB">
      <w:pPr>
        <w:rPr>
          <w:sz w:val="28"/>
          <w:szCs w:val="28"/>
        </w:rPr>
      </w:pPr>
    </w:p>
    <w:p w:rsidR="00CB2BEB" w:rsidRPr="007E5A39" w:rsidRDefault="00CB2BEB" w:rsidP="00CB2BEB">
      <w:pPr>
        <w:pStyle w:val="a3"/>
        <w:rPr>
          <w:sz w:val="28"/>
          <w:szCs w:val="28"/>
        </w:rPr>
      </w:pPr>
      <w:r w:rsidRPr="007E5A39">
        <w:rPr>
          <w:sz w:val="28"/>
          <w:szCs w:val="28"/>
        </w:rPr>
        <w:t>Председатель Думы</w:t>
      </w:r>
    </w:p>
    <w:p w:rsidR="00CB2BEB" w:rsidRPr="007E5A39" w:rsidRDefault="00CB2BEB" w:rsidP="00CB2BEB">
      <w:pPr>
        <w:pStyle w:val="a3"/>
        <w:rPr>
          <w:sz w:val="28"/>
          <w:szCs w:val="28"/>
        </w:rPr>
      </w:pPr>
      <w:r w:rsidRPr="007E5A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«Укыр»</w:t>
      </w:r>
      <w:r w:rsidRPr="007E5A3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Е.А.Баглаева</w:t>
      </w:r>
    </w:p>
    <w:p w:rsidR="00CB2BEB" w:rsidRPr="007E5A39" w:rsidRDefault="00CB2BEB" w:rsidP="00CB2BEB">
      <w:pPr>
        <w:rPr>
          <w:sz w:val="28"/>
          <w:szCs w:val="28"/>
        </w:rPr>
      </w:pPr>
    </w:p>
    <w:p w:rsidR="00CB2BEB" w:rsidRDefault="00CB2BEB" w:rsidP="00CB2BEB"/>
    <w:p w:rsidR="00FD2DA4" w:rsidRDefault="00FD2DA4" w:rsidP="00FD2DA4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D2DA4" w:rsidRDefault="00FD2DA4" w:rsidP="00FD2DA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FD2DA4" w:rsidRDefault="00FD2DA4" w:rsidP="00FD2DA4">
      <w:pPr>
        <w:jc w:val="center"/>
        <w:rPr>
          <w:b/>
          <w:sz w:val="28"/>
        </w:rPr>
      </w:pPr>
      <w:r>
        <w:rPr>
          <w:b/>
          <w:sz w:val="28"/>
        </w:rPr>
        <w:t>БОХАНСКИЙ РАЙОН</w:t>
      </w:r>
    </w:p>
    <w:p w:rsidR="00FD2DA4" w:rsidRDefault="00FD2DA4" w:rsidP="00FD2DA4">
      <w:pPr>
        <w:jc w:val="center"/>
        <w:rPr>
          <w:b/>
          <w:sz w:val="28"/>
        </w:rPr>
      </w:pPr>
    </w:p>
    <w:p w:rsidR="00FD2DA4" w:rsidRDefault="00FD2DA4" w:rsidP="00FD2DA4">
      <w:pPr>
        <w:jc w:val="center"/>
        <w:rPr>
          <w:b/>
          <w:sz w:val="28"/>
        </w:rPr>
      </w:pPr>
    </w:p>
    <w:p w:rsidR="00FD2DA4" w:rsidRDefault="00FD2DA4" w:rsidP="00FD2DA4">
      <w:pPr>
        <w:jc w:val="center"/>
        <w:rPr>
          <w:b/>
          <w:sz w:val="28"/>
        </w:rPr>
      </w:pPr>
    </w:p>
    <w:p w:rsidR="00FD2DA4" w:rsidRPr="00A830F1" w:rsidRDefault="00FD2DA4" w:rsidP="00FD2DA4">
      <w:pPr>
        <w:jc w:val="center"/>
        <w:rPr>
          <w:b/>
          <w:sz w:val="44"/>
        </w:rPr>
      </w:pPr>
      <w:r w:rsidRPr="00A830F1">
        <w:rPr>
          <w:b/>
          <w:sz w:val="44"/>
        </w:rPr>
        <w:t>ПРОГРАММА</w:t>
      </w:r>
    </w:p>
    <w:p w:rsidR="00FD2DA4" w:rsidRPr="00A830F1" w:rsidRDefault="00FD2DA4" w:rsidP="00FD2DA4">
      <w:pPr>
        <w:jc w:val="center"/>
        <w:rPr>
          <w:b/>
          <w:sz w:val="40"/>
        </w:rPr>
      </w:pPr>
      <w:r w:rsidRPr="00A830F1">
        <w:rPr>
          <w:b/>
          <w:sz w:val="44"/>
        </w:rPr>
        <w:t>КОМПЛЕКСНОГО СОЦИАЛЬНО-ЭКОНОМИЧЕСКОГО РАЗВИТИЯ МУНИЦИПАЛЬНОГО ОБРАЗОВАНИЯ</w:t>
      </w:r>
      <w:r w:rsidRPr="00A830F1">
        <w:rPr>
          <w:b/>
          <w:sz w:val="40"/>
        </w:rPr>
        <w:t xml:space="preserve"> </w:t>
      </w:r>
    </w:p>
    <w:p w:rsidR="00FD2DA4" w:rsidRPr="00A830F1" w:rsidRDefault="00FD2DA4" w:rsidP="00FD2DA4">
      <w:pPr>
        <w:jc w:val="center"/>
        <w:rPr>
          <w:b/>
          <w:sz w:val="40"/>
        </w:rPr>
      </w:pPr>
      <w:r w:rsidRPr="00A830F1">
        <w:rPr>
          <w:b/>
          <w:sz w:val="40"/>
        </w:rPr>
        <w:t xml:space="preserve">«УКЫР»  </w:t>
      </w:r>
    </w:p>
    <w:p w:rsidR="00FD2DA4" w:rsidRPr="00A830F1" w:rsidRDefault="00FD2DA4" w:rsidP="00FD2DA4">
      <w:pPr>
        <w:jc w:val="center"/>
        <w:rPr>
          <w:b/>
          <w:sz w:val="40"/>
        </w:rPr>
      </w:pPr>
      <w:r w:rsidRPr="00A830F1">
        <w:rPr>
          <w:b/>
          <w:sz w:val="40"/>
        </w:rPr>
        <w:t>на 2017- 2022 годы.</w:t>
      </w:r>
    </w:p>
    <w:p w:rsidR="00FD2DA4" w:rsidRPr="00A830F1" w:rsidRDefault="00FD2DA4" w:rsidP="00FD2DA4">
      <w:pPr>
        <w:jc w:val="center"/>
        <w:rPr>
          <w:b/>
          <w:sz w:val="32"/>
        </w:rPr>
      </w:pPr>
    </w:p>
    <w:p w:rsidR="00FD2DA4" w:rsidRPr="00A830F1" w:rsidRDefault="00FD2DA4" w:rsidP="00FD2DA4">
      <w:pPr>
        <w:jc w:val="center"/>
        <w:rPr>
          <w:b/>
          <w:sz w:val="32"/>
        </w:rPr>
      </w:pPr>
    </w:p>
    <w:p w:rsidR="00FD2DA4" w:rsidRDefault="00FD2DA4" w:rsidP="00FD2DA4">
      <w:pPr>
        <w:jc w:val="center"/>
        <w:rPr>
          <w:b/>
          <w:sz w:val="32"/>
        </w:rPr>
      </w:pPr>
    </w:p>
    <w:p w:rsidR="00FD2DA4" w:rsidRDefault="00FD2DA4" w:rsidP="00FD2DA4">
      <w:pPr>
        <w:jc w:val="center"/>
        <w:rPr>
          <w:b/>
          <w:sz w:val="32"/>
        </w:rPr>
      </w:pPr>
    </w:p>
    <w:p w:rsidR="00FD2DA4" w:rsidRDefault="00FD2DA4" w:rsidP="00FD2DA4">
      <w:pPr>
        <w:jc w:val="center"/>
        <w:rPr>
          <w:b/>
          <w:sz w:val="32"/>
        </w:rPr>
      </w:pPr>
    </w:p>
    <w:p w:rsidR="00FD2DA4" w:rsidRDefault="00FD2DA4" w:rsidP="00FD2DA4">
      <w:pPr>
        <w:jc w:val="center"/>
        <w:rPr>
          <w:b/>
          <w:sz w:val="32"/>
        </w:rPr>
      </w:pPr>
    </w:p>
    <w:p w:rsidR="00FD2DA4" w:rsidRDefault="00FD2DA4" w:rsidP="00FD2DA4">
      <w:pPr>
        <w:jc w:val="center"/>
        <w:rPr>
          <w:b/>
          <w:sz w:val="32"/>
        </w:rPr>
      </w:pPr>
    </w:p>
    <w:p w:rsidR="00FD2DA4" w:rsidRDefault="00FD2DA4" w:rsidP="00FD2DA4">
      <w:pPr>
        <w:ind w:left="-284" w:firstLine="284"/>
        <w:jc w:val="center"/>
        <w:rPr>
          <w:b/>
          <w:sz w:val="32"/>
        </w:rPr>
      </w:pPr>
    </w:p>
    <w:p w:rsidR="00FD2DA4" w:rsidRDefault="00FD2DA4" w:rsidP="00FD2DA4">
      <w:pPr>
        <w:jc w:val="center"/>
        <w:rPr>
          <w:b/>
          <w:sz w:val="32"/>
        </w:rPr>
      </w:pPr>
      <w:r>
        <w:rPr>
          <w:b/>
          <w:sz w:val="32"/>
        </w:rPr>
        <w:t>Укыр</w:t>
      </w:r>
    </w:p>
    <w:p w:rsidR="00FD2DA4" w:rsidRDefault="00FD2DA4" w:rsidP="00FD2DA4">
      <w:pPr>
        <w:jc w:val="center"/>
        <w:rPr>
          <w:b/>
          <w:sz w:val="32"/>
        </w:rPr>
      </w:pPr>
      <w:r>
        <w:rPr>
          <w:b/>
          <w:sz w:val="32"/>
        </w:rPr>
        <w:t>2017 г.</w:t>
      </w:r>
    </w:p>
    <w:p w:rsidR="00FD2DA4" w:rsidRPr="00B547EB" w:rsidRDefault="00FD2DA4" w:rsidP="00FD2DA4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2DA4" w:rsidRPr="00E61BC7" w:rsidRDefault="00FD2DA4" w:rsidP="00FD2DA4">
      <w:pPr>
        <w:jc w:val="center"/>
        <w:rPr>
          <w:b/>
          <w:sz w:val="32"/>
          <w:szCs w:val="32"/>
        </w:rPr>
      </w:pPr>
      <w:r w:rsidRPr="00E61BC7">
        <w:rPr>
          <w:b/>
          <w:sz w:val="32"/>
          <w:szCs w:val="32"/>
        </w:rPr>
        <w:lastRenderedPageBreak/>
        <w:t>ОГЛАВЛЕНИЕ</w:t>
      </w:r>
    </w:p>
    <w:p w:rsidR="00FD2DA4" w:rsidRPr="00D6076F" w:rsidRDefault="00FD2DA4" w:rsidP="00FD2DA4">
      <w:pPr>
        <w:ind w:left="-142" w:firstLine="142"/>
        <w:rPr>
          <w:b/>
          <w:sz w:val="28"/>
          <w:szCs w:val="28"/>
        </w:rPr>
      </w:pPr>
      <w:r>
        <w:t xml:space="preserve"> </w:t>
      </w:r>
      <w:r w:rsidRPr="00D6076F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стр.</w:t>
      </w:r>
    </w:p>
    <w:p w:rsidR="00FD2DA4" w:rsidRPr="00D6076F" w:rsidRDefault="00FD2DA4" w:rsidP="00FD2DA4">
      <w:pPr>
        <w:tabs>
          <w:tab w:val="righ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6076F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…………………………………………………………………   6</w:t>
      </w:r>
    </w:p>
    <w:p w:rsidR="00FD2DA4" w:rsidRPr="00B337F8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 w:rsidRPr="00B337F8">
        <w:rPr>
          <w:b/>
          <w:sz w:val="28"/>
          <w:szCs w:val="28"/>
        </w:rPr>
        <w:t>Общая информация о муниципальном образовании</w:t>
      </w:r>
      <w:r>
        <w:rPr>
          <w:b/>
          <w:sz w:val="28"/>
          <w:szCs w:val="28"/>
        </w:rPr>
        <w:t>………..   7</w:t>
      </w:r>
      <w:r w:rsidRPr="00B337F8">
        <w:rPr>
          <w:b/>
          <w:sz w:val="28"/>
          <w:szCs w:val="28"/>
        </w:rPr>
        <w:t xml:space="preserve">                         </w:t>
      </w:r>
    </w:p>
    <w:p w:rsidR="00FD2DA4" w:rsidRPr="00B337F8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 w:rsidRPr="00B337F8">
        <w:rPr>
          <w:b/>
          <w:sz w:val="28"/>
          <w:szCs w:val="28"/>
        </w:rPr>
        <w:t xml:space="preserve">Краткая характеристика поселения </w:t>
      </w:r>
      <w:r>
        <w:rPr>
          <w:b/>
          <w:sz w:val="28"/>
          <w:szCs w:val="28"/>
        </w:rPr>
        <w:t>……………………….   8</w:t>
      </w:r>
      <w:r w:rsidRPr="00B337F8">
        <w:rPr>
          <w:b/>
          <w:sz w:val="28"/>
          <w:szCs w:val="28"/>
        </w:rPr>
        <w:t xml:space="preserve">                                           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 w:rsidRPr="00B337F8">
        <w:rPr>
          <w:b/>
          <w:sz w:val="28"/>
          <w:szCs w:val="28"/>
        </w:rPr>
        <w:t>Климат</w:t>
      </w:r>
      <w:r>
        <w:rPr>
          <w:b/>
          <w:sz w:val="28"/>
          <w:szCs w:val="28"/>
        </w:rPr>
        <w:t xml:space="preserve"> …………………………………………………………   9</w:t>
      </w:r>
    </w:p>
    <w:p w:rsidR="00FD2DA4" w:rsidRPr="00D6076F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 ………………………………………………………  9</w:t>
      </w:r>
    </w:p>
    <w:p w:rsidR="00FD2DA4" w:rsidRDefault="00FD2DA4" w:rsidP="00FD2DA4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социально-экономического развития муниципального     образования………………………………………………………………  9</w:t>
      </w:r>
    </w:p>
    <w:p w:rsidR="00FD2DA4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Демографическая ситуация……………………………………..  9                                                         </w:t>
      </w:r>
    </w:p>
    <w:p w:rsidR="00FD2DA4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образования……………………………………………  10                                                                  </w:t>
      </w:r>
    </w:p>
    <w:p w:rsidR="00FD2DA4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здравоохранения………………………………………  11                                                          </w:t>
      </w:r>
    </w:p>
    <w:p w:rsidR="00FD2DA4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 w:rsidRPr="00B337F8">
        <w:rPr>
          <w:b/>
          <w:sz w:val="28"/>
          <w:szCs w:val="28"/>
        </w:rPr>
        <w:t>Развитие культуры</w:t>
      </w:r>
      <w:r>
        <w:rPr>
          <w:b/>
          <w:sz w:val="28"/>
          <w:szCs w:val="28"/>
        </w:rPr>
        <w:t>……………………………………………….. 11</w:t>
      </w:r>
      <w:r w:rsidRPr="00B337F8">
        <w:rPr>
          <w:b/>
          <w:sz w:val="28"/>
          <w:szCs w:val="28"/>
        </w:rPr>
        <w:t xml:space="preserve"> </w:t>
      </w:r>
    </w:p>
    <w:p w:rsidR="00FD2DA4" w:rsidRPr="00B337F8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 w:rsidRPr="00B337F8">
        <w:rPr>
          <w:b/>
          <w:sz w:val="28"/>
          <w:szCs w:val="28"/>
        </w:rPr>
        <w:t>Развитие молодежной политики, физкультуры и спорта</w:t>
      </w:r>
      <w:r>
        <w:rPr>
          <w:b/>
          <w:sz w:val="28"/>
          <w:szCs w:val="28"/>
        </w:rPr>
        <w:t>…… 12</w:t>
      </w:r>
      <w:r w:rsidRPr="00B337F8">
        <w:rPr>
          <w:b/>
          <w:sz w:val="28"/>
          <w:szCs w:val="28"/>
        </w:rPr>
        <w:t xml:space="preserve">     </w:t>
      </w:r>
    </w:p>
    <w:p w:rsidR="00FD2DA4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Трудовые ресурсы………………………………………………… 12                                                                         </w:t>
      </w:r>
    </w:p>
    <w:p w:rsidR="00FD2DA4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и качество жизни населения…………………………. 13                                       </w:t>
      </w:r>
    </w:p>
    <w:p w:rsidR="00FD2DA4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финансового состояния………………………………… 14                                                  </w:t>
      </w:r>
    </w:p>
    <w:p w:rsidR="00FD2DA4" w:rsidRDefault="00FD2DA4" w:rsidP="00FD2DA4">
      <w:pPr>
        <w:pStyle w:val="a5"/>
        <w:numPr>
          <w:ilvl w:val="1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Анализ структуры экономики:…………………………………. 19</w:t>
      </w:r>
    </w:p>
    <w:p w:rsidR="00FD2DA4" w:rsidRPr="006B67CC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 w:rsidRPr="006B67CC">
        <w:rPr>
          <w:b/>
          <w:sz w:val="28"/>
          <w:szCs w:val="28"/>
        </w:rPr>
        <w:t>Уровень развития промышленного производства</w:t>
      </w:r>
      <w:r>
        <w:rPr>
          <w:b/>
          <w:sz w:val="28"/>
          <w:szCs w:val="28"/>
        </w:rPr>
        <w:t xml:space="preserve">……….  19             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развития транспорта и связи, в т.ч. характеристика автомобильных дорог ……………………  20                               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развития строительного комплекса……………..  20                      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развития туристско-рекреационного комплекса..20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развития малого и среднего предпринимательства и его роль в социально-экономическом развитии муниципального образования  ……………………………… 21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развития агропромышленного комплекса …….. 21           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развития лесного хозяйства ……………………… 21                                   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развития потребительского рынка ……………..   21                     </w:t>
      </w:r>
    </w:p>
    <w:p w:rsidR="00FD2DA4" w:rsidRPr="00C74DB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 w:rsidRPr="00C74DB4">
        <w:rPr>
          <w:b/>
          <w:sz w:val="28"/>
          <w:szCs w:val="28"/>
        </w:rPr>
        <w:t xml:space="preserve">Уровень развития жилищно-коммунального хозяйства… 21        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 w:rsidRPr="006B260B">
        <w:rPr>
          <w:b/>
          <w:sz w:val="28"/>
          <w:szCs w:val="28"/>
        </w:rPr>
        <w:t xml:space="preserve">Оценка состояния окружающей среды </w:t>
      </w:r>
      <w:r>
        <w:rPr>
          <w:b/>
          <w:sz w:val="28"/>
          <w:szCs w:val="28"/>
        </w:rPr>
        <w:t>…………………. 22</w:t>
      </w:r>
      <w:r w:rsidRPr="006B260B">
        <w:rPr>
          <w:b/>
          <w:sz w:val="28"/>
          <w:szCs w:val="28"/>
        </w:rPr>
        <w:t xml:space="preserve">  </w:t>
      </w:r>
    </w:p>
    <w:p w:rsidR="00FD2DA4" w:rsidRDefault="00FD2DA4" w:rsidP="00FD2DA4">
      <w:pPr>
        <w:pStyle w:val="a5"/>
        <w:numPr>
          <w:ilvl w:val="2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текущих инвестиций в развитие экономики и социальной сферы муниципального образования……….. 22</w:t>
      </w:r>
      <w:r w:rsidRPr="006B260B">
        <w:rPr>
          <w:b/>
          <w:sz w:val="28"/>
          <w:szCs w:val="28"/>
        </w:rPr>
        <w:t xml:space="preserve"> </w:t>
      </w:r>
    </w:p>
    <w:p w:rsidR="00FD2DA4" w:rsidRDefault="00FD2DA4" w:rsidP="00FD2DA4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6B260B">
        <w:rPr>
          <w:b/>
          <w:sz w:val="28"/>
          <w:szCs w:val="28"/>
        </w:rPr>
        <w:t>Основные проблемы социально-экономического развития поселения</w:t>
      </w:r>
      <w:r>
        <w:rPr>
          <w:b/>
          <w:sz w:val="28"/>
          <w:szCs w:val="28"/>
        </w:rPr>
        <w:t>…………………………………………………………………. 23</w:t>
      </w:r>
      <w:r w:rsidRPr="006B260B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D2DA4" w:rsidRDefault="00FD2DA4" w:rsidP="00FD2DA4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Оценка действующих мер по улучшению социально-экономического положения муниципального образования               25</w:t>
      </w:r>
    </w:p>
    <w:p w:rsidR="00FD2DA4" w:rsidRDefault="00FD2DA4" w:rsidP="00FD2DA4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Резервы (ресурсы) социально-экономического развития               поселения ………………………………………………………………… 26        </w:t>
      </w:r>
    </w:p>
    <w:p w:rsidR="00FD2DA4" w:rsidRDefault="00FD2DA4" w:rsidP="00FD2DA4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 w:rsidRPr="006B260B">
        <w:rPr>
          <w:b/>
          <w:sz w:val="28"/>
          <w:szCs w:val="28"/>
        </w:rPr>
        <w:t xml:space="preserve">Цели, задачи и система программных мероприятий </w:t>
      </w:r>
      <w:r>
        <w:rPr>
          <w:b/>
          <w:sz w:val="28"/>
          <w:szCs w:val="28"/>
        </w:rPr>
        <w:t xml:space="preserve">………………. 27 </w:t>
      </w:r>
    </w:p>
    <w:p w:rsidR="00FD2DA4" w:rsidRPr="006B260B" w:rsidRDefault="00FD2DA4" w:rsidP="00FD2DA4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B260B">
        <w:rPr>
          <w:b/>
          <w:sz w:val="28"/>
          <w:szCs w:val="28"/>
        </w:rPr>
        <w:t>Механизм реализации Программы</w:t>
      </w:r>
      <w:r>
        <w:rPr>
          <w:b/>
          <w:sz w:val="28"/>
          <w:szCs w:val="28"/>
        </w:rPr>
        <w:t>…………………………………    27</w:t>
      </w:r>
      <w:r w:rsidRPr="006B260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FD2DA4" w:rsidRDefault="00FD2DA4" w:rsidP="00FD2DA4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Программы…………………………………… 27                                                       </w:t>
      </w:r>
    </w:p>
    <w:p w:rsidR="00FD2DA4" w:rsidRDefault="00FD2DA4" w:rsidP="00FD2DA4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эффективности социально-экономических последствий от реализации Программы………………………………………………… 28                                                                           </w:t>
      </w:r>
    </w:p>
    <w:p w:rsidR="00FD2DA4" w:rsidRPr="00143DB2" w:rsidRDefault="00FD2DA4" w:rsidP="00FD2DA4">
      <w:pPr>
        <w:pStyle w:val="a5"/>
        <w:numPr>
          <w:ilvl w:val="0"/>
          <w:numId w:val="2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 управления Программой и контроль за ходом её реализации………………………………………………………………..  28</w:t>
      </w:r>
    </w:p>
    <w:p w:rsidR="00FD2DA4" w:rsidRPr="006B67CC" w:rsidRDefault="00FD2DA4" w:rsidP="00FD2DA4">
      <w:pPr>
        <w:ind w:left="720"/>
        <w:rPr>
          <w:b/>
          <w:sz w:val="28"/>
          <w:szCs w:val="28"/>
        </w:rPr>
      </w:pPr>
    </w:p>
    <w:p w:rsidR="00FD2DA4" w:rsidRDefault="00FD2DA4" w:rsidP="00FD2DA4">
      <w:pPr>
        <w:rPr>
          <w:b/>
          <w:color w:val="0000FF"/>
          <w:sz w:val="24"/>
          <w:szCs w:val="24"/>
        </w:rPr>
      </w:pPr>
    </w:p>
    <w:p w:rsidR="00FD2DA4" w:rsidRDefault="00FD2DA4" w:rsidP="00FD2DA4">
      <w:pPr>
        <w:rPr>
          <w:b/>
          <w:color w:val="0000FF"/>
          <w:sz w:val="24"/>
          <w:szCs w:val="24"/>
        </w:rPr>
      </w:pPr>
    </w:p>
    <w:p w:rsidR="00FD2DA4" w:rsidRDefault="00FD2DA4" w:rsidP="00FD2DA4">
      <w:pPr>
        <w:tabs>
          <w:tab w:val="left" w:pos="4247"/>
        </w:tabs>
        <w:jc w:val="center"/>
        <w:rPr>
          <w:b/>
          <w:sz w:val="28"/>
          <w:szCs w:val="28"/>
        </w:rPr>
      </w:pPr>
    </w:p>
    <w:p w:rsidR="00FD2DA4" w:rsidRPr="00CE1F04" w:rsidRDefault="00FD2DA4" w:rsidP="00FD2DA4">
      <w:pPr>
        <w:tabs>
          <w:tab w:val="left" w:pos="4247"/>
        </w:tabs>
        <w:jc w:val="center"/>
        <w:rPr>
          <w:b/>
          <w:sz w:val="28"/>
          <w:szCs w:val="28"/>
        </w:rPr>
      </w:pPr>
      <w:r w:rsidRPr="00CE1F04">
        <w:rPr>
          <w:b/>
          <w:sz w:val="28"/>
          <w:szCs w:val="28"/>
        </w:rPr>
        <w:t>ПАСПОРТ</w:t>
      </w:r>
    </w:p>
    <w:p w:rsidR="00FD2DA4" w:rsidRPr="00CE1F04" w:rsidRDefault="00FD2DA4" w:rsidP="00FD2DA4">
      <w:pPr>
        <w:tabs>
          <w:tab w:val="left" w:pos="4247"/>
        </w:tabs>
        <w:rPr>
          <w:b/>
          <w:sz w:val="28"/>
          <w:szCs w:val="28"/>
        </w:rPr>
      </w:pPr>
    </w:p>
    <w:p w:rsidR="00FD2DA4" w:rsidRPr="00CE1F04" w:rsidRDefault="00FD2DA4" w:rsidP="00FD2DA4">
      <w:pPr>
        <w:spacing w:after="120"/>
        <w:jc w:val="center"/>
        <w:rPr>
          <w:b/>
          <w:color w:val="000000"/>
          <w:sz w:val="28"/>
          <w:szCs w:val="28"/>
        </w:rPr>
      </w:pPr>
      <w:bookmarkStart w:id="0" w:name="_Toc182064601"/>
      <w:bookmarkStart w:id="1" w:name="_Toc182065505"/>
      <w:bookmarkStart w:id="2" w:name="_Toc182067025"/>
      <w:bookmarkStart w:id="3" w:name="_Toc183850451"/>
      <w:r w:rsidRPr="00CE1F04">
        <w:rPr>
          <w:b/>
          <w:sz w:val="28"/>
          <w:szCs w:val="28"/>
        </w:rPr>
        <w:t>Программы</w:t>
      </w:r>
      <w:bookmarkEnd w:id="0"/>
      <w:bookmarkEnd w:id="1"/>
      <w:bookmarkEnd w:id="2"/>
      <w:bookmarkEnd w:id="3"/>
      <w:r w:rsidRPr="00CE1F04">
        <w:rPr>
          <w:b/>
          <w:sz w:val="28"/>
          <w:szCs w:val="28"/>
        </w:rPr>
        <w:t xml:space="preserve"> </w:t>
      </w:r>
      <w:r w:rsidRPr="00CE1F04">
        <w:rPr>
          <w:b/>
          <w:color w:val="000000"/>
          <w:sz w:val="28"/>
          <w:szCs w:val="28"/>
        </w:rPr>
        <w:t xml:space="preserve">социально-экономического развития </w:t>
      </w:r>
    </w:p>
    <w:p w:rsidR="00FD2DA4" w:rsidRPr="00CE1F04" w:rsidRDefault="00FD2DA4" w:rsidP="00FD2DA4">
      <w:pPr>
        <w:spacing w:after="120"/>
        <w:jc w:val="center"/>
        <w:rPr>
          <w:b/>
          <w:color w:val="000000"/>
          <w:sz w:val="28"/>
          <w:szCs w:val="28"/>
        </w:rPr>
      </w:pPr>
      <w:r w:rsidRPr="00CE1F04">
        <w:rPr>
          <w:b/>
          <w:color w:val="000000"/>
          <w:sz w:val="28"/>
          <w:szCs w:val="28"/>
        </w:rPr>
        <w:t xml:space="preserve"> муниципального   образования «Укыр» на </w:t>
      </w:r>
      <w:r w:rsidRPr="00CE1F04">
        <w:rPr>
          <w:b/>
          <w:color w:val="000000"/>
          <w:spacing w:val="-2"/>
          <w:sz w:val="28"/>
          <w:szCs w:val="28"/>
        </w:rPr>
        <w:t>2017-2022 годы</w:t>
      </w:r>
    </w:p>
    <w:tbl>
      <w:tblPr>
        <w:tblW w:w="9028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241"/>
      </w:tblGrid>
      <w:tr w:rsidR="00FD2DA4" w:rsidRPr="00CE1F04" w:rsidTr="000B1638">
        <w:trPr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spacing w:after="312" w:line="317" w:lineRule="exact"/>
              <w:ind w:right="446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spacing w:line="317" w:lineRule="exact"/>
              <w:ind w:right="448"/>
              <w:jc w:val="both"/>
              <w:rPr>
                <w:color w:val="000000"/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 xml:space="preserve">Программа комплексного  </w:t>
            </w:r>
            <w:r w:rsidRPr="00CE1F04">
              <w:rPr>
                <w:color w:val="000000"/>
                <w:sz w:val="28"/>
                <w:szCs w:val="28"/>
              </w:rPr>
              <w:t xml:space="preserve">социально-экономического развития муниципального образования «Укыр» на </w:t>
            </w:r>
            <w:r w:rsidRPr="00CE1F04">
              <w:rPr>
                <w:color w:val="000000"/>
                <w:spacing w:val="-2"/>
                <w:sz w:val="28"/>
                <w:szCs w:val="28"/>
              </w:rPr>
              <w:t>2017-2022 годы.</w:t>
            </w:r>
          </w:p>
        </w:tc>
      </w:tr>
      <w:tr w:rsidR="00FD2DA4" w:rsidRPr="00CE1F04" w:rsidTr="000B1638">
        <w:trPr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spacing w:after="312" w:line="317" w:lineRule="exact"/>
              <w:ind w:right="446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Основание  разработки Программы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ind w:firstLine="540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Стратегия социально-экономического развития Сибири до 2020 года (распоряжение Правительства Российской Федерации № 1120-р от 05.07.2010г.), Концепция социально-экономического развития Иркутской области на период до 2020 года (распоряжение Губернатора Иркутской области № 34-р от 04.06.2010 года), программа  социально - экономического развития Иркутской области на 2011-2015 годы.</w:t>
            </w:r>
          </w:p>
          <w:p w:rsidR="00FD2DA4" w:rsidRPr="00CE1F04" w:rsidRDefault="00FD2DA4" w:rsidP="000B1638">
            <w:pPr>
              <w:ind w:right="448"/>
              <w:jc w:val="both"/>
              <w:rPr>
                <w:color w:val="000000"/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Программа  социально - экономического развития Боханского района на 2017-2022 годы</w:t>
            </w:r>
          </w:p>
        </w:tc>
      </w:tr>
      <w:tr w:rsidR="00FD2DA4" w:rsidRPr="00CE1F04" w:rsidTr="000B1638">
        <w:trPr>
          <w:trHeight w:val="621"/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spacing w:line="317" w:lineRule="exact"/>
              <w:ind w:right="448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Разработчики  Программы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ind w:right="448"/>
              <w:jc w:val="both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Структурные подразделения администрации муниципального образования «Укыр».</w:t>
            </w:r>
          </w:p>
        </w:tc>
      </w:tr>
      <w:tr w:rsidR="00FD2DA4" w:rsidRPr="00CE1F04" w:rsidTr="000B1638">
        <w:trPr>
          <w:trHeight w:val="882"/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spacing w:after="312" w:line="317" w:lineRule="exact"/>
              <w:ind w:right="446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 xml:space="preserve">Улучшение качества жизни населения, его занятости и самозанятости. Повышение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</w:t>
            </w:r>
            <w:r w:rsidRPr="00CE1F04">
              <w:rPr>
                <w:sz w:val="28"/>
                <w:szCs w:val="28"/>
              </w:rPr>
              <w:lastRenderedPageBreak/>
              <w:t>хозяйств торговой инфраструктуры с сферы услуг.</w:t>
            </w:r>
          </w:p>
        </w:tc>
      </w:tr>
      <w:tr w:rsidR="00FD2DA4" w:rsidRPr="00CE1F04" w:rsidTr="000B1638">
        <w:trPr>
          <w:trHeight w:val="882"/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spacing w:after="312" w:line="317" w:lineRule="exact"/>
              <w:ind w:right="446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Экономические: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      </w:r>
          </w:p>
          <w:p w:rsidR="00FD2DA4" w:rsidRPr="00CE1F04" w:rsidRDefault="00FD2DA4" w:rsidP="000B1638">
            <w:pPr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 xml:space="preserve">Социальные: </w:t>
            </w:r>
          </w:p>
          <w:p w:rsidR="00FD2DA4" w:rsidRPr="00CE1F04" w:rsidRDefault="00FD2DA4" w:rsidP="000B163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Развитие социальной инфраструктуры, образования, здравоохранения, культуры, физкультуры и спорта;</w:t>
            </w:r>
          </w:p>
          <w:p w:rsidR="00FD2DA4" w:rsidRPr="00CE1F04" w:rsidRDefault="00FD2DA4" w:rsidP="000B163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Развитие личного подворья граждан, как источника доходов населения и развития на этом фоне мини предприятий переработки мяса, молока, шерсти;</w:t>
            </w:r>
          </w:p>
          <w:p w:rsidR="00FD2DA4" w:rsidRPr="00CE1F04" w:rsidRDefault="00FD2DA4" w:rsidP="000B163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Содействие в привлечении молодых специалистов в поселение ( врачей, учителей, работников культуры, муниципальных служащих);</w:t>
            </w:r>
          </w:p>
          <w:p w:rsidR="00FD2DA4" w:rsidRPr="00CE1F04" w:rsidRDefault="00FD2DA4" w:rsidP="000B163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Содействие в обеспечении социальной поддержки слабозащищённым слоям населения;</w:t>
            </w:r>
          </w:p>
          <w:p w:rsidR="00FD2DA4" w:rsidRPr="00CE1F04" w:rsidRDefault="00FD2DA4" w:rsidP="000B163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Привлечение средств из областного и федерального бюджетов на укрепление жилищно-коммунальной сферы;</w:t>
            </w:r>
          </w:p>
          <w:p w:rsidR="00FD2DA4" w:rsidRPr="00CE1F04" w:rsidRDefault="00FD2DA4" w:rsidP="000B163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Содействие в развитие систем телефонной и сотовой связи, охват сотовой связью всех деревень поселения;</w:t>
            </w:r>
          </w:p>
          <w:p w:rsidR="00FD2DA4" w:rsidRPr="00CE1F04" w:rsidRDefault="00FD2DA4" w:rsidP="000B163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Освещение населенных пунктов поселения;</w:t>
            </w:r>
          </w:p>
          <w:p w:rsidR="00FD2DA4" w:rsidRPr="00CE1F04" w:rsidRDefault="00FD2DA4" w:rsidP="000B163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Привлечение средств из областного и федерального бюджетов на строительство и ремонт внутри</w:t>
            </w:r>
            <w:r>
              <w:rPr>
                <w:sz w:val="28"/>
                <w:szCs w:val="28"/>
              </w:rPr>
              <w:t xml:space="preserve"> </w:t>
            </w:r>
            <w:r w:rsidRPr="00CE1F04">
              <w:rPr>
                <w:sz w:val="28"/>
                <w:szCs w:val="28"/>
              </w:rPr>
              <w:t>поселк</w:t>
            </w:r>
            <w:r>
              <w:rPr>
                <w:sz w:val="28"/>
                <w:szCs w:val="28"/>
              </w:rPr>
              <w:t>о</w:t>
            </w:r>
            <w:r w:rsidRPr="00CE1F04">
              <w:rPr>
                <w:sz w:val="28"/>
                <w:szCs w:val="28"/>
              </w:rPr>
              <w:t>вых дорог;</w:t>
            </w:r>
          </w:p>
          <w:p w:rsidR="00FD2DA4" w:rsidRPr="00CE1F04" w:rsidRDefault="00FD2DA4" w:rsidP="000B1638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448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Привлечение средств из бюджетов различных уровней для благоустройства сел поселения.</w:t>
            </w:r>
          </w:p>
        </w:tc>
      </w:tr>
      <w:tr w:rsidR="00FD2DA4" w:rsidRPr="00CE1F04" w:rsidTr="000B1638">
        <w:trPr>
          <w:trHeight w:val="649"/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spacing w:line="317" w:lineRule="exact"/>
              <w:ind w:right="448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ind w:right="448"/>
              <w:jc w:val="both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2017-2022 гг.</w:t>
            </w:r>
          </w:p>
        </w:tc>
      </w:tr>
      <w:tr w:rsidR="00FD2DA4" w:rsidRPr="00CE1F04" w:rsidTr="000B1638">
        <w:trPr>
          <w:trHeight w:val="350"/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lastRenderedPageBreak/>
              <w:t xml:space="preserve">Перечень основных </w:t>
            </w:r>
            <w:r w:rsidRPr="00CE1F04">
              <w:rPr>
                <w:sz w:val="28"/>
                <w:szCs w:val="28"/>
              </w:rPr>
              <w:t>мероприятий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jc w:val="both"/>
              <w:rPr>
                <w:bCs/>
                <w:sz w:val="28"/>
                <w:szCs w:val="28"/>
              </w:rPr>
            </w:pPr>
            <w:r w:rsidRPr="00CE1F04">
              <w:rPr>
                <w:bCs/>
                <w:sz w:val="28"/>
                <w:szCs w:val="28"/>
              </w:rPr>
              <w:t>- оказание содействия хозяйствующим субъектам в реализации инвестиционных проектов;</w:t>
            </w:r>
          </w:p>
          <w:p w:rsidR="00FD2DA4" w:rsidRPr="00CE1F04" w:rsidRDefault="00FD2DA4" w:rsidP="000B16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 xml:space="preserve">- </w:t>
            </w:r>
            <w:r w:rsidRPr="00CE1F04">
              <w:rPr>
                <w:bCs/>
                <w:sz w:val="28"/>
                <w:szCs w:val="28"/>
              </w:rPr>
              <w:t>строительство и реконструкция объектов социальной сферы, жилищно-коммунального хозяйства.</w:t>
            </w:r>
          </w:p>
        </w:tc>
      </w:tr>
      <w:tr w:rsidR="00FD2DA4" w:rsidRPr="00CE1F04" w:rsidTr="000B1638">
        <w:trPr>
          <w:trHeight w:val="707"/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 xml:space="preserve">Исполнители основных </w:t>
            </w:r>
            <w:r w:rsidRPr="00CE1F04">
              <w:rPr>
                <w:sz w:val="28"/>
                <w:szCs w:val="28"/>
              </w:rPr>
              <w:t>мероприятий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jc w:val="both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«Укыр»,  </w:t>
            </w:r>
          </w:p>
          <w:p w:rsidR="00FD2DA4" w:rsidRPr="00CE1F04" w:rsidRDefault="00FD2DA4" w:rsidP="000B16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2DA4" w:rsidRPr="00CE1F04" w:rsidRDefault="00FD2DA4" w:rsidP="000B1638">
            <w:pPr>
              <w:jc w:val="both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-  предприятия, организации, предприниматели муниципального образования «Укыр»</w:t>
            </w:r>
          </w:p>
          <w:p w:rsidR="00FD2DA4" w:rsidRPr="00CE1F04" w:rsidRDefault="00FD2DA4" w:rsidP="000B16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2DA4" w:rsidRPr="00CE1F04" w:rsidRDefault="00FD2DA4" w:rsidP="000B1638">
            <w:pPr>
              <w:jc w:val="both"/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-    население муниципального образования «Укыр»</w:t>
            </w:r>
          </w:p>
          <w:p w:rsidR="00FD2DA4" w:rsidRPr="00CE1F04" w:rsidRDefault="00FD2DA4" w:rsidP="000B163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2DA4" w:rsidRPr="00CE1F04" w:rsidTr="000B1638">
        <w:trPr>
          <w:trHeight w:val="707"/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  <w:p w:rsidR="00FD2DA4" w:rsidRPr="00CE1F04" w:rsidRDefault="00FD2DA4" w:rsidP="000B1638">
            <w:pPr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t xml:space="preserve"> (млн. руб.)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 xml:space="preserve">Общая потребность в финансировании Программы составляет </w:t>
            </w:r>
            <w:r>
              <w:rPr>
                <w:sz w:val="28"/>
                <w:szCs w:val="28"/>
              </w:rPr>
              <w:t>66,0</w:t>
            </w:r>
            <w:r w:rsidRPr="00CE1F04">
              <w:rPr>
                <w:sz w:val="28"/>
                <w:szCs w:val="28"/>
              </w:rPr>
              <w:t xml:space="preserve"> млн. рублей, в т.ч. по годам: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2017 год –  1,5 млн. рублей;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2018 год –  12,5 млн. рублей;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2019 год –  15,0 млн. рублей;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2020 год –  12,0 млн. рублей;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2021 год –  12,5 млн. рублей.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2022 год -  12,5 млн. рублей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CE1F04">
              <w:rPr>
                <w:bCs/>
                <w:sz w:val="28"/>
                <w:szCs w:val="28"/>
              </w:rPr>
              <w:t>В том числе по источникам финансирования: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CE1F04">
              <w:rPr>
                <w:bCs/>
                <w:sz w:val="28"/>
                <w:szCs w:val="28"/>
              </w:rPr>
              <w:t>- федеральный бюджет – 2,4%;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CE1F04">
              <w:rPr>
                <w:bCs/>
                <w:sz w:val="28"/>
                <w:szCs w:val="28"/>
              </w:rPr>
              <w:t xml:space="preserve">- областной бюджет – 52,5%; </w:t>
            </w:r>
          </w:p>
          <w:p w:rsidR="00FD2DA4" w:rsidRPr="00CE1F04" w:rsidRDefault="00FD2DA4" w:rsidP="000B1638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CE1F04">
              <w:rPr>
                <w:bCs/>
                <w:sz w:val="28"/>
                <w:szCs w:val="28"/>
              </w:rPr>
              <w:t>- местный бюджет – 1,4%;</w:t>
            </w:r>
          </w:p>
          <w:p w:rsidR="00FD2DA4" w:rsidRPr="00CE1F04" w:rsidRDefault="00FD2DA4" w:rsidP="000B1638">
            <w:pPr>
              <w:jc w:val="both"/>
              <w:rPr>
                <w:bCs/>
                <w:sz w:val="28"/>
                <w:szCs w:val="28"/>
              </w:rPr>
            </w:pPr>
            <w:r w:rsidRPr="00CE1F04">
              <w:rPr>
                <w:bCs/>
                <w:sz w:val="28"/>
                <w:szCs w:val="28"/>
              </w:rPr>
              <w:t>-внебюджетные источники – 43,7%.</w:t>
            </w:r>
          </w:p>
          <w:p w:rsidR="00FD2DA4" w:rsidRPr="00CE1F04" w:rsidRDefault="00FD2DA4" w:rsidP="000B163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2DA4" w:rsidRPr="00CE1F04" w:rsidTr="000B1638">
        <w:trPr>
          <w:trHeight w:val="2685"/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rPr>
                <w:color w:val="000000"/>
                <w:sz w:val="28"/>
                <w:szCs w:val="28"/>
              </w:rPr>
            </w:pPr>
            <w:r w:rsidRPr="00CE1F04"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  <w:tab w:val="left" w:pos="432"/>
              </w:tabs>
              <w:spacing w:after="0"/>
              <w:ind w:left="0" w:firstLine="72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Ежегодный рост объемов производства в поселении в стоимостном выражении составит около примерно 800-1000 тыс. руб.;</w:t>
            </w:r>
          </w:p>
          <w:p w:rsidR="00FD2DA4" w:rsidRPr="00CE1F04" w:rsidRDefault="00FD2DA4" w:rsidP="000B1638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  <w:tab w:val="left" w:pos="432"/>
              </w:tabs>
              <w:spacing w:after="0"/>
              <w:ind w:left="0" w:firstLine="72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снижение уровня безработицы за счет создания более 20 дополнительных рабочих мест;</w:t>
            </w:r>
          </w:p>
          <w:p w:rsidR="00FD2DA4" w:rsidRPr="00CE1F04" w:rsidRDefault="00FD2DA4" w:rsidP="000B1638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  <w:tab w:val="left" w:pos="432"/>
              </w:tabs>
              <w:spacing w:after="0"/>
              <w:ind w:left="0" w:firstLine="72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общий объем производства малыми предприятиями по переработке сельскохозяйственной продукции может достигнуть показателя примерно в 400 тыс. руб.;</w:t>
            </w:r>
          </w:p>
          <w:p w:rsidR="00FD2DA4" w:rsidRPr="00CE1F04" w:rsidRDefault="00FD2DA4" w:rsidP="000B1638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  <w:tab w:val="left" w:pos="432"/>
              </w:tabs>
              <w:spacing w:after="0"/>
              <w:ind w:left="0" w:firstLine="72"/>
              <w:jc w:val="both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рост среднедушевых денежных доходов населения - в 1,7 раза;</w:t>
            </w:r>
          </w:p>
          <w:p w:rsidR="00FD2DA4" w:rsidRPr="00CE1F04" w:rsidRDefault="00FD2DA4" w:rsidP="000B1638">
            <w:pPr>
              <w:numPr>
                <w:ilvl w:val="0"/>
                <w:numId w:val="6"/>
              </w:numPr>
              <w:tabs>
                <w:tab w:val="clear" w:pos="1440"/>
                <w:tab w:val="num" w:pos="0"/>
              </w:tabs>
              <w:spacing w:after="0"/>
              <w:ind w:left="0" w:firstLine="0"/>
              <w:rPr>
                <w:color w:val="000000"/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 xml:space="preserve"> увеличение собственных доходов консолидированного местного бюджета - в 1,4 раза.</w:t>
            </w:r>
          </w:p>
        </w:tc>
      </w:tr>
      <w:tr w:rsidR="00FD2DA4" w:rsidRPr="00CE1F04" w:rsidTr="000B1638">
        <w:trPr>
          <w:trHeight w:val="1709"/>
          <w:jc w:val="center"/>
        </w:trPr>
        <w:tc>
          <w:tcPr>
            <w:tcW w:w="2787" w:type="dxa"/>
          </w:tcPr>
          <w:p w:rsidR="00FD2DA4" w:rsidRPr="00CE1F04" w:rsidRDefault="00FD2DA4" w:rsidP="000B163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FD2DA4" w:rsidRPr="00CE1F04" w:rsidRDefault="00FD2DA4" w:rsidP="000B1638">
            <w:pPr>
              <w:spacing w:line="360" w:lineRule="exact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241" w:type="dxa"/>
          </w:tcPr>
          <w:p w:rsidR="00FD2DA4" w:rsidRPr="00CE1F04" w:rsidRDefault="00FD2DA4" w:rsidP="000B1638">
            <w:pPr>
              <w:spacing w:line="360" w:lineRule="exact"/>
              <w:rPr>
                <w:sz w:val="28"/>
                <w:szCs w:val="28"/>
              </w:rPr>
            </w:pPr>
          </w:p>
          <w:p w:rsidR="00FD2DA4" w:rsidRPr="00CE1F04" w:rsidRDefault="00FD2DA4" w:rsidP="000B1638">
            <w:pPr>
              <w:spacing w:line="360" w:lineRule="exact"/>
              <w:rPr>
                <w:sz w:val="28"/>
                <w:szCs w:val="28"/>
              </w:rPr>
            </w:pPr>
          </w:p>
          <w:p w:rsidR="00FD2DA4" w:rsidRPr="00CE1F04" w:rsidRDefault="00FD2DA4" w:rsidP="000B1638">
            <w:pPr>
              <w:spacing w:line="360" w:lineRule="exact"/>
              <w:rPr>
                <w:sz w:val="28"/>
                <w:szCs w:val="28"/>
              </w:rPr>
            </w:pPr>
            <w:r w:rsidRPr="00CE1F04">
              <w:rPr>
                <w:sz w:val="28"/>
                <w:szCs w:val="28"/>
              </w:rPr>
              <w:t>Дума муниципального образования «Укыр»</w:t>
            </w:r>
          </w:p>
        </w:tc>
      </w:tr>
    </w:tbl>
    <w:p w:rsidR="00FD2DA4" w:rsidRPr="00F03DBE" w:rsidRDefault="00FD2DA4" w:rsidP="00FD2DA4">
      <w:pPr>
        <w:jc w:val="center"/>
        <w:rPr>
          <w:b/>
          <w:sz w:val="28"/>
          <w:szCs w:val="28"/>
        </w:rPr>
      </w:pPr>
      <w:r w:rsidRPr="00CE1F04">
        <w:rPr>
          <w:sz w:val="28"/>
          <w:szCs w:val="28"/>
        </w:rPr>
        <w:br w:type="page"/>
      </w:r>
      <w:r w:rsidRPr="00F03DBE">
        <w:rPr>
          <w:b/>
          <w:sz w:val="28"/>
          <w:szCs w:val="28"/>
        </w:rPr>
        <w:lastRenderedPageBreak/>
        <w:t>КОМПЛЕКСНАЯ ПРОГРАММА</w:t>
      </w:r>
    </w:p>
    <w:p w:rsidR="00FD2DA4" w:rsidRPr="00F03DBE" w:rsidRDefault="00FD2DA4" w:rsidP="00FD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</w:t>
      </w:r>
      <w:r w:rsidRPr="00F03DBE">
        <w:rPr>
          <w:b/>
          <w:sz w:val="28"/>
          <w:szCs w:val="28"/>
        </w:rPr>
        <w:t xml:space="preserve"> ЭКОНОМИЧЕСКОГО РАЗВИТИЯ</w:t>
      </w:r>
    </w:p>
    <w:p w:rsidR="00FD2DA4" w:rsidRPr="00907AEB" w:rsidRDefault="00FD2DA4" w:rsidP="00FD2DA4">
      <w:pPr>
        <w:jc w:val="center"/>
        <w:rPr>
          <w:b/>
          <w:sz w:val="28"/>
          <w:szCs w:val="28"/>
        </w:rPr>
      </w:pPr>
      <w:r w:rsidRPr="00907AEB">
        <w:rPr>
          <w:b/>
          <w:sz w:val="28"/>
          <w:szCs w:val="28"/>
        </w:rPr>
        <w:t>муниципального образования «Укыр»</w:t>
      </w:r>
    </w:p>
    <w:p w:rsidR="00FD2DA4" w:rsidRPr="00907AEB" w:rsidRDefault="00FD2DA4" w:rsidP="00FD2DA4">
      <w:pPr>
        <w:jc w:val="center"/>
        <w:rPr>
          <w:b/>
          <w:sz w:val="28"/>
          <w:szCs w:val="28"/>
        </w:rPr>
      </w:pPr>
      <w:r w:rsidRPr="00907AEB">
        <w:rPr>
          <w:b/>
          <w:sz w:val="28"/>
          <w:szCs w:val="28"/>
        </w:rPr>
        <w:t>на 2017- 2022 годы</w:t>
      </w:r>
    </w:p>
    <w:p w:rsidR="00FD2DA4" w:rsidRPr="00907AEB" w:rsidRDefault="00FD2DA4" w:rsidP="00FD2DA4">
      <w:pPr>
        <w:jc w:val="center"/>
        <w:rPr>
          <w:b/>
          <w:sz w:val="28"/>
          <w:szCs w:val="28"/>
        </w:rPr>
      </w:pPr>
    </w:p>
    <w:p w:rsidR="00FD2DA4" w:rsidRDefault="00FD2DA4" w:rsidP="00FD2DA4">
      <w:pPr>
        <w:rPr>
          <w:sz w:val="28"/>
          <w:szCs w:val="28"/>
        </w:rPr>
      </w:pPr>
    </w:p>
    <w:p w:rsidR="00FD2DA4" w:rsidRDefault="00FD2DA4" w:rsidP="00FD2DA4">
      <w:pPr>
        <w:tabs>
          <w:tab w:val="left" w:pos="920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</w:t>
      </w:r>
      <w:r>
        <w:rPr>
          <w:sz w:val="24"/>
          <w:szCs w:val="24"/>
        </w:rPr>
        <w:t>ВВЕДЕНИЕ</w:t>
      </w:r>
    </w:p>
    <w:p w:rsidR="00FD2DA4" w:rsidRDefault="00FD2DA4" w:rsidP="00FD2DA4">
      <w:pPr>
        <w:tabs>
          <w:tab w:val="left" w:pos="920"/>
        </w:tabs>
        <w:rPr>
          <w:sz w:val="24"/>
          <w:szCs w:val="24"/>
        </w:rPr>
      </w:pPr>
    </w:p>
    <w:p w:rsidR="00FD2DA4" w:rsidRPr="00C94FED" w:rsidRDefault="00FD2DA4" w:rsidP="00FD2DA4">
      <w:pPr>
        <w:tabs>
          <w:tab w:val="left" w:pos="920"/>
        </w:tabs>
        <w:jc w:val="both"/>
        <w:rPr>
          <w:sz w:val="28"/>
          <w:szCs w:val="28"/>
        </w:rPr>
      </w:pPr>
      <w:r w:rsidRPr="00C94FED">
        <w:rPr>
          <w:sz w:val="28"/>
          <w:szCs w:val="28"/>
        </w:rPr>
        <w:t xml:space="preserve">           Необходимость реализации закона № 131-ФЗ от 06.10.2003 г. «Об общих принципах организации местного самоуправления в Российской Федерации», и в соответствии «Стратегии социально-экономического развития Сибири до 2020г.», утвержденной распоряжением Правительства Российской Федерации № 1120-р от 05.07.2010г., «Концепции социально-экономического развития Иркутской области на период до 2020г.», утвержденной распоряжением Губернатора Иркутской обасти на период до 2020 г. № 34-р от 04.06.2010г., актуализировалась потребность местных властей в разработке эффективной стратегии развития не только на уровне муниципального района, но и на уровне отдельных сельских поселений.</w:t>
      </w:r>
    </w:p>
    <w:p w:rsidR="00FD2DA4" w:rsidRPr="00C94FED" w:rsidRDefault="00FD2DA4" w:rsidP="00FD2DA4">
      <w:pPr>
        <w:tabs>
          <w:tab w:val="left" w:pos="920"/>
        </w:tabs>
        <w:jc w:val="both"/>
        <w:rPr>
          <w:sz w:val="28"/>
          <w:szCs w:val="28"/>
        </w:rPr>
      </w:pPr>
    </w:p>
    <w:p w:rsidR="00FD2DA4" w:rsidRPr="00C94FED" w:rsidRDefault="00FD2DA4" w:rsidP="00FD2DA4">
      <w:pPr>
        <w:tabs>
          <w:tab w:val="left" w:pos="920"/>
        </w:tabs>
        <w:jc w:val="both"/>
        <w:rPr>
          <w:sz w:val="28"/>
          <w:szCs w:val="28"/>
        </w:rPr>
      </w:pPr>
      <w:r w:rsidRPr="00C94FED">
        <w:rPr>
          <w:sz w:val="28"/>
          <w:szCs w:val="28"/>
        </w:rPr>
        <w:t xml:space="preserve">     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социально-экономического развития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социально-экономического развития поселения на среднесуточную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сельского поселения.</w:t>
      </w:r>
    </w:p>
    <w:p w:rsidR="00FD2DA4" w:rsidRPr="00C94FED" w:rsidRDefault="00FD2DA4" w:rsidP="00FD2DA4">
      <w:pPr>
        <w:tabs>
          <w:tab w:val="left" w:pos="920"/>
        </w:tabs>
        <w:jc w:val="both"/>
        <w:rPr>
          <w:sz w:val="28"/>
          <w:szCs w:val="28"/>
        </w:rPr>
      </w:pPr>
      <w:r w:rsidRPr="00C94FED">
        <w:rPr>
          <w:sz w:val="28"/>
          <w:szCs w:val="28"/>
        </w:rPr>
        <w:t xml:space="preserve">    </w:t>
      </w:r>
    </w:p>
    <w:p w:rsidR="00FD2DA4" w:rsidRPr="00C94FED" w:rsidRDefault="00FD2DA4" w:rsidP="00FD2DA4">
      <w:pPr>
        <w:tabs>
          <w:tab w:val="left" w:pos="920"/>
        </w:tabs>
        <w:jc w:val="both"/>
        <w:rPr>
          <w:sz w:val="28"/>
          <w:szCs w:val="28"/>
        </w:rPr>
      </w:pPr>
      <w:r w:rsidRPr="00C94FED">
        <w:rPr>
          <w:sz w:val="28"/>
          <w:szCs w:val="28"/>
        </w:rPr>
        <w:t xml:space="preserve">      Цели развития поселения и программные мероприятия, а также необходимые для их реализации ресурсы, обозначенные в Программе, могут ежегодно </w:t>
      </w:r>
      <w:r w:rsidRPr="00C94FED">
        <w:rPr>
          <w:sz w:val="28"/>
          <w:szCs w:val="28"/>
        </w:rPr>
        <w:lastRenderedPageBreak/>
        <w:t>корректироваться и дополняться в зависимости от складывающейся ситуации, изменения внутренних и внешних условий.</w:t>
      </w:r>
    </w:p>
    <w:p w:rsidR="00FD2DA4" w:rsidRPr="00C94FED" w:rsidRDefault="00FD2DA4" w:rsidP="00FD2DA4">
      <w:pPr>
        <w:tabs>
          <w:tab w:val="left" w:pos="920"/>
        </w:tabs>
        <w:jc w:val="both"/>
        <w:rPr>
          <w:sz w:val="28"/>
          <w:szCs w:val="28"/>
        </w:rPr>
      </w:pPr>
    </w:p>
    <w:p w:rsidR="00FD2DA4" w:rsidRPr="00C94FED" w:rsidRDefault="00FD2DA4" w:rsidP="00FD2DA4">
      <w:pPr>
        <w:tabs>
          <w:tab w:val="left" w:pos="920"/>
        </w:tabs>
        <w:jc w:val="both"/>
        <w:rPr>
          <w:sz w:val="28"/>
          <w:szCs w:val="28"/>
        </w:rPr>
      </w:pPr>
      <w:r w:rsidRPr="00C94FED">
        <w:rPr>
          <w:sz w:val="28"/>
          <w:szCs w:val="28"/>
        </w:rPr>
        <w:t xml:space="preserve">     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социально-экономического развития сельского поселения.</w:t>
      </w:r>
    </w:p>
    <w:p w:rsidR="00FD2DA4" w:rsidRPr="00C94FED" w:rsidRDefault="00FD2DA4" w:rsidP="00FD2DA4">
      <w:pPr>
        <w:rPr>
          <w:sz w:val="28"/>
          <w:szCs w:val="28"/>
        </w:rPr>
      </w:pPr>
    </w:p>
    <w:p w:rsidR="00FD2DA4" w:rsidRPr="009C7910" w:rsidRDefault="00FD2DA4" w:rsidP="00FD2DA4">
      <w:pPr>
        <w:pStyle w:val="a5"/>
        <w:numPr>
          <w:ilvl w:val="0"/>
          <w:numId w:val="8"/>
        </w:numPr>
        <w:tabs>
          <w:tab w:val="left" w:pos="1936"/>
        </w:tabs>
        <w:spacing w:after="0"/>
        <w:rPr>
          <w:b/>
          <w:sz w:val="28"/>
          <w:szCs w:val="28"/>
        </w:rPr>
      </w:pPr>
      <w:r w:rsidRPr="009C7910">
        <w:rPr>
          <w:b/>
          <w:sz w:val="28"/>
          <w:szCs w:val="28"/>
        </w:rPr>
        <w:t>Общая информация о муниципальном образовании</w:t>
      </w:r>
    </w:p>
    <w:p w:rsidR="00FD2DA4" w:rsidRDefault="00FD2DA4" w:rsidP="00FD2DA4">
      <w:pPr>
        <w:jc w:val="both"/>
        <w:rPr>
          <w:sz w:val="28"/>
          <w:szCs w:val="28"/>
        </w:rPr>
      </w:pPr>
    </w:p>
    <w:p w:rsidR="00FD2DA4" w:rsidRPr="009C7910" w:rsidRDefault="00FD2DA4" w:rsidP="00FD2DA4">
      <w:pPr>
        <w:pStyle w:val="a5"/>
        <w:numPr>
          <w:ilvl w:val="1"/>
          <w:numId w:val="8"/>
        </w:numPr>
        <w:spacing w:after="0"/>
        <w:ind w:left="709" w:hanging="709"/>
        <w:jc w:val="both"/>
        <w:rPr>
          <w:b/>
          <w:color w:val="000000"/>
          <w:sz w:val="28"/>
          <w:szCs w:val="28"/>
        </w:rPr>
      </w:pPr>
      <w:r w:rsidRPr="009C7910">
        <w:rPr>
          <w:b/>
          <w:color w:val="000000"/>
          <w:sz w:val="28"/>
          <w:szCs w:val="28"/>
        </w:rPr>
        <w:t>Краткая характеристика поселения</w:t>
      </w:r>
    </w:p>
    <w:p w:rsidR="00FD2DA4" w:rsidRPr="009C7910" w:rsidRDefault="00FD2DA4" w:rsidP="00FD2DA4">
      <w:pPr>
        <w:pStyle w:val="afc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910">
        <w:rPr>
          <w:rFonts w:ascii="Times New Roman" w:hAnsi="Times New Roman"/>
          <w:sz w:val="28"/>
          <w:szCs w:val="28"/>
        </w:rPr>
        <w:t xml:space="preserve">Первым органом власти на территории </w:t>
      </w:r>
      <w:r w:rsidRPr="009C791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9C7910">
        <w:rPr>
          <w:rFonts w:ascii="Times New Roman" w:hAnsi="Times New Roman"/>
          <w:sz w:val="28"/>
          <w:szCs w:val="28"/>
        </w:rPr>
        <w:t>«Укыр» являлся Укырский сельский совет народных депутатов. С 01.01.2006 года образована администрация муниципального образования «Укыр» Боханского муниципального района. М</w:t>
      </w:r>
      <w:r w:rsidRPr="009C7910">
        <w:rPr>
          <w:rFonts w:ascii="Times New Roman" w:hAnsi="Times New Roman"/>
          <w:bCs/>
          <w:sz w:val="28"/>
          <w:szCs w:val="28"/>
        </w:rPr>
        <w:t xml:space="preserve">униципальное образование </w:t>
      </w:r>
      <w:r w:rsidRPr="009C7910">
        <w:rPr>
          <w:rFonts w:ascii="Times New Roman" w:hAnsi="Times New Roman"/>
          <w:sz w:val="28"/>
          <w:szCs w:val="28"/>
        </w:rPr>
        <w:t xml:space="preserve">«Укыр» включает в себя 7 сельских населенных пункта: село Укыр, деревни Маньково, Петрограновка, Тачигир, Усть-Укыр, Хоргелок, Лаврентьевская, далее (СНП), административным центром является с. Укыр. </w:t>
      </w:r>
    </w:p>
    <w:p w:rsidR="00FD2DA4" w:rsidRPr="009C7910" w:rsidRDefault="00FD2DA4" w:rsidP="00FD2DA4">
      <w:pPr>
        <w:ind w:firstLine="708"/>
        <w:jc w:val="both"/>
        <w:rPr>
          <w:sz w:val="28"/>
          <w:szCs w:val="28"/>
        </w:rPr>
      </w:pPr>
      <w:r w:rsidRPr="009C7910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 xml:space="preserve">территории </w:t>
      </w:r>
      <w:r w:rsidRPr="009C7910">
        <w:rPr>
          <w:bCs/>
          <w:sz w:val="28"/>
          <w:szCs w:val="28"/>
        </w:rPr>
        <w:t xml:space="preserve">муниципального образования </w:t>
      </w:r>
      <w:r w:rsidRPr="009C7910">
        <w:rPr>
          <w:sz w:val="28"/>
          <w:szCs w:val="28"/>
        </w:rPr>
        <w:t xml:space="preserve">«Укыр» составляет </w:t>
      </w:r>
      <w:r>
        <w:rPr>
          <w:sz w:val="28"/>
          <w:szCs w:val="28"/>
        </w:rPr>
        <w:t>26883</w:t>
      </w:r>
      <w:r w:rsidRPr="009C7910">
        <w:rPr>
          <w:sz w:val="28"/>
          <w:szCs w:val="28"/>
        </w:rPr>
        <w:t xml:space="preserve"> га.</w:t>
      </w:r>
      <w:r>
        <w:rPr>
          <w:sz w:val="28"/>
          <w:szCs w:val="28"/>
        </w:rPr>
        <w:t>, площадь сельскохозяйственных угодий составляет 13,7 тыс. га.</w:t>
      </w:r>
      <w:r w:rsidRPr="009C7910">
        <w:rPr>
          <w:sz w:val="28"/>
          <w:szCs w:val="28"/>
        </w:rPr>
        <w:t xml:space="preserve"> на которой расположены и занимаются хозяйственной деятельностью  КФХ Халтанов В.К.,  КФХ Багайников Б.Я., ИП Халтанова Н.К., КФХ Беляевский М.В.,  КФХ Хомякова С.Н., ИП Вегера Л.П., ИП Сускина М.И., ИП Дардаева А.С., ИП Нефедьева С.Я.</w:t>
      </w:r>
      <w:r>
        <w:rPr>
          <w:sz w:val="28"/>
          <w:szCs w:val="28"/>
        </w:rPr>
        <w:t xml:space="preserve"> и</w:t>
      </w:r>
      <w:r w:rsidRPr="009C7910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личные подсобные хозяйства, за администрацией МО «Укыр» числится 1,7 тыс.га., кировский лесхоз и тихоновское лесничество занимает 10,7 тыс.га</w:t>
      </w:r>
      <w:r w:rsidRPr="009C7910">
        <w:rPr>
          <w:sz w:val="28"/>
          <w:szCs w:val="28"/>
        </w:rPr>
        <w:t>.</w:t>
      </w:r>
      <w:r>
        <w:rPr>
          <w:sz w:val="28"/>
          <w:szCs w:val="28"/>
        </w:rPr>
        <w:t xml:space="preserve">земли, районный земельный фонд составляет 0,6 тыс.га., Боханская поселковая администрация занимает 0,09 га., автодороги составляет 22,9 тыс. га. </w:t>
      </w:r>
      <w:r w:rsidRPr="009C7910">
        <w:rPr>
          <w:sz w:val="28"/>
          <w:szCs w:val="28"/>
        </w:rPr>
        <w:t xml:space="preserve">В состав территории </w:t>
      </w:r>
      <w:r w:rsidRPr="009C7910">
        <w:rPr>
          <w:bCs/>
          <w:sz w:val="28"/>
          <w:szCs w:val="28"/>
        </w:rPr>
        <w:t xml:space="preserve">муниципального образования </w:t>
      </w:r>
      <w:r w:rsidRPr="009C7910">
        <w:rPr>
          <w:sz w:val="28"/>
          <w:szCs w:val="28"/>
        </w:rPr>
        <w:t>«Укыр» входят все прилегающие к нему исторически сложившиеся земли общего пользования, территории традиционного природопользовани</w:t>
      </w:r>
      <w:r>
        <w:rPr>
          <w:sz w:val="28"/>
          <w:szCs w:val="28"/>
        </w:rPr>
        <w:t>я</w:t>
      </w:r>
      <w:r w:rsidRPr="009C7910">
        <w:rPr>
          <w:sz w:val="28"/>
          <w:szCs w:val="28"/>
        </w:rPr>
        <w:t xml:space="preserve">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</w:r>
      <w:r w:rsidRPr="009C7910">
        <w:rPr>
          <w:bCs/>
          <w:sz w:val="28"/>
          <w:szCs w:val="28"/>
        </w:rPr>
        <w:t xml:space="preserve">муниципального образования </w:t>
      </w:r>
      <w:r w:rsidRPr="009C7910">
        <w:rPr>
          <w:sz w:val="28"/>
          <w:szCs w:val="28"/>
        </w:rPr>
        <w:t>«Укыр».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lastRenderedPageBreak/>
        <w:t xml:space="preserve"> МО «Укыр» граничит: на западе с МО «Хохорск», на юго-западе с МО «Тараса», на востоке с МО «Тихоновка», на севере с муниципальными образованиями Осинского, на юге – Иркутского муниципального районов.</w:t>
      </w:r>
    </w:p>
    <w:p w:rsidR="00FD2DA4" w:rsidRPr="009C7910" w:rsidRDefault="00FD2DA4" w:rsidP="00FD2DA4">
      <w:pPr>
        <w:pStyle w:val="afc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910">
        <w:rPr>
          <w:rFonts w:ascii="Times New Roman" w:hAnsi="Times New Roman"/>
          <w:sz w:val="28"/>
          <w:szCs w:val="28"/>
        </w:rPr>
        <w:t>Внешние связи населённых пунктов осуществляются автомобильным транспортом. Автомобильная дорога Иркутск-Бохан-Усть-Уда. Расстояние до областного центра г. Иркутск 150 км., до п.Бохан –административного центра района около 3</w:t>
      </w:r>
      <w:r>
        <w:rPr>
          <w:rFonts w:ascii="Times New Roman" w:hAnsi="Times New Roman"/>
          <w:sz w:val="28"/>
          <w:szCs w:val="28"/>
        </w:rPr>
        <w:t>5</w:t>
      </w:r>
      <w:r w:rsidRPr="009C7910">
        <w:rPr>
          <w:rFonts w:ascii="Times New Roman" w:hAnsi="Times New Roman"/>
          <w:sz w:val="28"/>
          <w:szCs w:val="28"/>
        </w:rPr>
        <w:t xml:space="preserve"> км.</w:t>
      </w:r>
    </w:p>
    <w:p w:rsidR="00FD2DA4" w:rsidRPr="009C7910" w:rsidRDefault="00FD2DA4" w:rsidP="00FD2DA4">
      <w:pPr>
        <w:pStyle w:val="afc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2DA4" w:rsidRPr="009C7910" w:rsidRDefault="00FD2DA4" w:rsidP="00FD2DA4">
      <w:pPr>
        <w:pStyle w:val="afc"/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7910">
        <w:rPr>
          <w:rFonts w:ascii="Times New Roman" w:hAnsi="Times New Roman"/>
          <w:b/>
          <w:color w:val="000000"/>
          <w:sz w:val="28"/>
          <w:szCs w:val="28"/>
        </w:rPr>
        <w:t>1.1.1. Климат</w:t>
      </w:r>
      <w:r w:rsidRPr="009C79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2DA4" w:rsidRPr="009C7910" w:rsidRDefault="00FD2DA4" w:rsidP="00FD2DA4">
      <w:pPr>
        <w:pStyle w:val="afc"/>
        <w:spacing w:after="0" w:line="276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2DA4" w:rsidRPr="009C7910" w:rsidRDefault="00FD2DA4" w:rsidP="00FD2DA4">
      <w:pPr>
        <w:ind w:firstLine="709"/>
        <w:jc w:val="both"/>
        <w:rPr>
          <w:sz w:val="28"/>
          <w:szCs w:val="28"/>
        </w:rPr>
      </w:pPr>
      <w:r w:rsidRPr="009C7910">
        <w:rPr>
          <w:color w:val="000000"/>
          <w:sz w:val="28"/>
          <w:szCs w:val="28"/>
        </w:rPr>
        <w:t xml:space="preserve">Климат резко-континентальный с холодной, продолжительной зимой и жарким летом. </w:t>
      </w:r>
      <w:r w:rsidRPr="009C7910">
        <w:rPr>
          <w:sz w:val="28"/>
          <w:szCs w:val="28"/>
        </w:rPr>
        <w:t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положительным значениям происходит в середине апреля. Продолжительность безморозного периода составляет 183 дня.</w:t>
      </w:r>
    </w:p>
    <w:p w:rsidR="00FD2DA4" w:rsidRPr="009C7910" w:rsidRDefault="00FD2DA4" w:rsidP="00FD2DA4">
      <w:pPr>
        <w:shd w:val="clear" w:color="auto" w:fill="FFFFFF"/>
        <w:ind w:firstLine="907"/>
        <w:jc w:val="both"/>
        <w:rPr>
          <w:sz w:val="28"/>
          <w:szCs w:val="28"/>
        </w:rPr>
      </w:pPr>
      <w:r w:rsidRPr="009C7910">
        <w:rPr>
          <w:sz w:val="28"/>
          <w:szCs w:val="28"/>
        </w:rPr>
        <w:t xml:space="preserve"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+10°С осуществляется в конце мая. </w:t>
      </w:r>
    </w:p>
    <w:p w:rsidR="00FD2DA4" w:rsidRPr="009C7910" w:rsidRDefault="00FD2DA4" w:rsidP="00FD2DA4">
      <w:pPr>
        <w:ind w:firstLine="709"/>
        <w:jc w:val="both"/>
        <w:rPr>
          <w:sz w:val="28"/>
          <w:szCs w:val="28"/>
        </w:rPr>
      </w:pPr>
      <w:r w:rsidRPr="009C7910">
        <w:rPr>
          <w:bCs/>
          <w:sz w:val="28"/>
          <w:szCs w:val="28"/>
        </w:rPr>
        <w:t>Атмосферные осадки</w:t>
      </w:r>
      <w:r w:rsidRPr="009C7910">
        <w:rPr>
          <w:sz w:val="28"/>
          <w:szCs w:val="28"/>
        </w:rP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FD2DA4" w:rsidRPr="009C7910" w:rsidRDefault="00FD2DA4" w:rsidP="00FD2DA4">
      <w:pPr>
        <w:ind w:firstLine="709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Из-за малого количества твёрдых осадков мощность снежного покрова, как правило, невелика.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bCs/>
          <w:sz w:val="28"/>
          <w:szCs w:val="28"/>
        </w:rPr>
        <w:t>Ветровой режим</w:t>
      </w:r>
      <w:r w:rsidRPr="009C7910">
        <w:rPr>
          <w:sz w:val="28"/>
          <w:szCs w:val="28"/>
        </w:rPr>
        <w:t xml:space="preserve"> территории МО «Укыр» определяется движением воздушных масс - высокой антициклональной и циклональной активностью.</w:t>
      </w:r>
    </w:p>
    <w:p w:rsidR="00FD2DA4" w:rsidRPr="009C7910" w:rsidRDefault="00FD2DA4" w:rsidP="00FD2DA4">
      <w:pPr>
        <w:ind w:firstLine="709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Опасные явления погоды</w:t>
      </w:r>
      <w:r>
        <w:rPr>
          <w:sz w:val="28"/>
          <w:szCs w:val="28"/>
        </w:rPr>
        <w:t>: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 xml:space="preserve">На территории МО «Укыр» наблюдаются опасные метеорологические явления, такие как сильный мороз, чрезвычайная пожароопасность. 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 xml:space="preserve">Установление сильных морозов чаще всего связано с вторжением арктических холодных воздушных масс после прохождения холодных фронтов. </w:t>
      </w:r>
      <w:r w:rsidRPr="009C7910">
        <w:rPr>
          <w:sz w:val="28"/>
          <w:szCs w:val="28"/>
        </w:rPr>
        <w:lastRenderedPageBreak/>
        <w:t>Минимальные температуры в такой период могут составлять до -55</w:t>
      </w:r>
      <w:r w:rsidRPr="009C7910">
        <w:rPr>
          <w:sz w:val="28"/>
          <w:szCs w:val="28"/>
        </w:rPr>
        <w:sym w:font="Symbol" w:char="00B0"/>
      </w:r>
      <w:r w:rsidRPr="009C7910">
        <w:rPr>
          <w:sz w:val="28"/>
          <w:szCs w:val="28"/>
        </w:rPr>
        <w:t>С и держаться более 3 суток.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В летний период нередко устанавливаются периоды жаркой сухой погоды с максимальными температурами достигающими в отдельные дни +36</w:t>
      </w:r>
      <w:r w:rsidRPr="009C7910">
        <w:rPr>
          <w:sz w:val="28"/>
          <w:szCs w:val="28"/>
        </w:rPr>
        <w:sym w:font="Symbol" w:char="00B0"/>
      </w:r>
      <w:r w:rsidRPr="009C7910">
        <w:rPr>
          <w:sz w:val="28"/>
          <w:szCs w:val="28"/>
        </w:rPr>
        <w:t xml:space="preserve"> С, что в отсутствии осадков создает повышенную, местами чрезвычайную, пожароопасность.</w:t>
      </w:r>
    </w:p>
    <w:p w:rsidR="00FD2DA4" w:rsidRPr="009C7910" w:rsidRDefault="00FD2DA4" w:rsidP="00FD2DA4">
      <w:pPr>
        <w:suppressLineNumbers/>
        <w:tabs>
          <w:tab w:val="left" w:pos="17"/>
        </w:tabs>
        <w:ind w:firstLine="720"/>
        <w:jc w:val="both"/>
        <w:textAlignment w:val="bottom"/>
        <w:rPr>
          <w:sz w:val="28"/>
          <w:szCs w:val="28"/>
        </w:rPr>
      </w:pPr>
      <w:r w:rsidRPr="009C7910">
        <w:rPr>
          <w:sz w:val="28"/>
          <w:szCs w:val="28"/>
        </w:rPr>
        <w:t>Гидрографию поселения составляют водные объекты, принадлежащие бассейну р. Ангары.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 xml:space="preserve">Гидрографическая сеть представлена мелкими водоемами и водотоками, зачастую с пересыхающими руслами. </w:t>
      </w:r>
    </w:p>
    <w:p w:rsidR="00FD2DA4" w:rsidRPr="009C7910" w:rsidRDefault="00FD2DA4" w:rsidP="00FD2DA4">
      <w:pPr>
        <w:suppressLineNumbers/>
        <w:tabs>
          <w:tab w:val="left" w:pos="17"/>
          <w:tab w:val="left" w:pos="993"/>
        </w:tabs>
        <w:ind w:firstLine="709"/>
        <w:jc w:val="both"/>
        <w:textAlignment w:val="bottom"/>
        <w:rPr>
          <w:sz w:val="28"/>
          <w:szCs w:val="28"/>
        </w:rPr>
      </w:pPr>
      <w:r w:rsidRPr="009C7910">
        <w:rPr>
          <w:sz w:val="28"/>
          <w:szCs w:val="28"/>
        </w:rPr>
        <w:t>Основной  рекой поселения является р. Ида, впадающая в Идинский залив Братского водохранилища, длина реки - 153 км, площадь водосбора – 2610 км</w:t>
      </w:r>
      <w:r w:rsidRPr="009C7910">
        <w:rPr>
          <w:sz w:val="28"/>
          <w:szCs w:val="28"/>
          <w:vertAlign w:val="superscript"/>
        </w:rPr>
        <w:t>2</w:t>
      </w:r>
      <w:r w:rsidRPr="009C7910">
        <w:rPr>
          <w:sz w:val="28"/>
          <w:szCs w:val="28"/>
        </w:rPr>
        <w:t>.</w:t>
      </w:r>
    </w:p>
    <w:p w:rsidR="00FD2DA4" w:rsidRPr="009C7910" w:rsidRDefault="00FD2DA4" w:rsidP="00FD2DA4">
      <w:pPr>
        <w:ind w:firstLine="709"/>
        <w:jc w:val="both"/>
        <w:rPr>
          <w:sz w:val="28"/>
          <w:szCs w:val="28"/>
        </w:rPr>
      </w:pPr>
      <w:bookmarkStart w:id="4" w:name="_Toc132715994"/>
      <w:r w:rsidRPr="009C7910">
        <w:rPr>
          <w:sz w:val="28"/>
          <w:szCs w:val="28"/>
        </w:rPr>
        <w:t>По лесорастительному районированию территория Кировского лесничества относится к лесостепной</w:t>
      </w:r>
      <w:r>
        <w:rPr>
          <w:sz w:val="28"/>
          <w:szCs w:val="28"/>
        </w:rPr>
        <w:t>,</w:t>
      </w:r>
      <w:r w:rsidRPr="009C7910">
        <w:rPr>
          <w:sz w:val="28"/>
          <w:szCs w:val="28"/>
        </w:rPr>
        <w:t xml:space="preserve"> лесорастительной зоне, Среднесибирскому подтаежно-лесостепному району.</w:t>
      </w:r>
    </w:p>
    <w:p w:rsidR="00FD2DA4" w:rsidRPr="009C7910" w:rsidRDefault="00FD2DA4" w:rsidP="00FD2DA4">
      <w:pPr>
        <w:ind w:firstLine="709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Основными лесообразующими породами являются сосна, лиственница, береза, осина. Абсолютно преобладают среди хвойных пород – сосна, среди мягколиственных пород – береза. Местами встречаются ель и пихта.</w:t>
      </w:r>
    </w:p>
    <w:p w:rsidR="00FD2DA4" w:rsidRDefault="00FD2DA4" w:rsidP="00FD2DA4">
      <w:pPr>
        <w:spacing w:before="120" w:after="120"/>
        <w:jc w:val="both"/>
        <w:rPr>
          <w:b/>
          <w:sz w:val="28"/>
          <w:szCs w:val="28"/>
        </w:rPr>
      </w:pPr>
    </w:p>
    <w:p w:rsidR="00FD2DA4" w:rsidRPr="009C7910" w:rsidRDefault="00FD2DA4" w:rsidP="00FD2DA4">
      <w:pPr>
        <w:spacing w:before="120" w:after="120"/>
        <w:jc w:val="both"/>
        <w:rPr>
          <w:b/>
          <w:sz w:val="28"/>
          <w:szCs w:val="28"/>
        </w:rPr>
      </w:pPr>
      <w:r w:rsidRPr="009C7910">
        <w:rPr>
          <w:b/>
          <w:sz w:val="28"/>
          <w:szCs w:val="28"/>
        </w:rPr>
        <w:t>1.1.2. Население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Численность населения МО «Укыр» на начало 201</w:t>
      </w:r>
      <w:r>
        <w:rPr>
          <w:sz w:val="28"/>
          <w:szCs w:val="28"/>
        </w:rPr>
        <w:t>7</w:t>
      </w:r>
      <w:r w:rsidRPr="009C7910">
        <w:rPr>
          <w:sz w:val="28"/>
          <w:szCs w:val="28"/>
        </w:rPr>
        <w:t xml:space="preserve"> года составляет (согласно данным администрации МО «Укыр») 13</w:t>
      </w:r>
      <w:r>
        <w:rPr>
          <w:sz w:val="28"/>
          <w:szCs w:val="28"/>
        </w:rPr>
        <w:t>52</w:t>
      </w:r>
      <w:r w:rsidRPr="009C7910">
        <w:rPr>
          <w:sz w:val="28"/>
          <w:szCs w:val="28"/>
        </w:rPr>
        <w:t xml:space="preserve"> человека. </w:t>
      </w:r>
      <w:bookmarkEnd w:id="4"/>
      <w:r w:rsidRPr="009C7910">
        <w:rPr>
          <w:sz w:val="28"/>
          <w:szCs w:val="28"/>
        </w:rPr>
        <w:t>По данным Всероссийской переписи населения-2010 (ВПН-2010) численность населения зарегистрирована меньшая – 1333 человек, что учитывает фактически наличное в МО «Укыр» население, с вычетом уехавших на работу и учёбу в областной центр и на север области.</w:t>
      </w:r>
    </w:p>
    <w:p w:rsidR="00FD2DA4" w:rsidRPr="009C7910" w:rsidRDefault="00FD2DA4" w:rsidP="00FD2DA4">
      <w:pPr>
        <w:ind w:firstLine="720"/>
        <w:jc w:val="both"/>
        <w:rPr>
          <w:i/>
          <w:sz w:val="28"/>
          <w:szCs w:val="28"/>
        </w:rPr>
      </w:pPr>
      <w:r w:rsidRPr="009C7910">
        <w:rPr>
          <w:i/>
          <w:sz w:val="28"/>
          <w:szCs w:val="28"/>
        </w:rPr>
        <w:t xml:space="preserve">В проекте расчетная численность населения принята  от результатов ВПН-2010. 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В отличие от большинства поселений района в МО «Укыр» менее выражена моноцентричность системы расселения – в административном центре МО «Укыр» сконцентрировано только 44% населения муниципального образования. Также в поселении выделяются населенные пункты людностью  около 200 человек – д.Петрограновка, Хоргелок, Маньково, в сумме там проживает 41% населения МО «Укыр».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lastRenderedPageBreak/>
        <w:t>Динамика численности населения практически стабильна. С учётом данных ВПН-2010 за 20 лет произошла убыль населения на 9%, такая ситуация хуже, чем в среднем по району (-5%).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Стабилизация численности населения обеспечивается устойчивым положительным приростом (в среднем за 5 лет +7,2‰), компенсирующим нестабильные миграционные процессы, в целом характеризующиеся превышением числа выезжающего населения над числом приезжающего.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В МО «Укыр» 53% населения составляют русские, 36%  - буряты, 10 % - татары.</w:t>
      </w:r>
    </w:p>
    <w:p w:rsidR="00FD2DA4" w:rsidRPr="009C7910" w:rsidRDefault="00FD2DA4" w:rsidP="00FD2DA4">
      <w:pPr>
        <w:ind w:firstLine="720"/>
        <w:jc w:val="both"/>
        <w:rPr>
          <w:sz w:val="28"/>
          <w:szCs w:val="28"/>
        </w:rPr>
      </w:pPr>
      <w:r w:rsidRPr="009C7910">
        <w:rPr>
          <w:sz w:val="28"/>
          <w:szCs w:val="28"/>
        </w:rPr>
        <w:t>Возрастная структура населения характеризуется высокой демографической нагрузкой на трудоспособное населения – в МО «Укыр» высока доля населения младше трудоспособного возраста (выше среднерайонного уровня), и сравнительно невелика доля пенсионеров. Такая ситуация складывается благодаря устойчивому естественному приросту населения.</w:t>
      </w:r>
    </w:p>
    <w:p w:rsidR="00FD2DA4" w:rsidRPr="009C7910" w:rsidRDefault="00FD2DA4" w:rsidP="00FD2DA4">
      <w:pPr>
        <w:ind w:firstLine="720"/>
        <w:rPr>
          <w:sz w:val="28"/>
          <w:szCs w:val="28"/>
        </w:rPr>
      </w:pPr>
      <w:r w:rsidRPr="009C7910">
        <w:rPr>
          <w:sz w:val="28"/>
          <w:szCs w:val="28"/>
        </w:rPr>
        <w:t>Средний по МО «Укыр»  коэффициент семейности  - 3,</w:t>
      </w:r>
      <w:r>
        <w:rPr>
          <w:sz w:val="28"/>
          <w:szCs w:val="28"/>
        </w:rPr>
        <w:t>7</w:t>
      </w:r>
      <w:r w:rsidRPr="009C7910">
        <w:rPr>
          <w:sz w:val="28"/>
          <w:szCs w:val="28"/>
        </w:rPr>
        <w:t xml:space="preserve"> (в среднем по району –3,4).</w:t>
      </w:r>
    </w:p>
    <w:p w:rsidR="00FD2DA4" w:rsidRPr="009C7910" w:rsidRDefault="00FD2DA4" w:rsidP="00FD2DA4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FD2DA4" w:rsidRPr="00A830F1" w:rsidRDefault="00FD2DA4" w:rsidP="00FD2DA4">
      <w:pPr>
        <w:jc w:val="center"/>
        <w:rPr>
          <w:b/>
          <w:sz w:val="28"/>
          <w:szCs w:val="28"/>
        </w:rPr>
      </w:pPr>
      <w:bookmarkStart w:id="5" w:name="_Toc468960405"/>
      <w:bookmarkStart w:id="6" w:name="_Toc468960905"/>
      <w:bookmarkStart w:id="7" w:name="_Toc468967897"/>
      <w:bookmarkStart w:id="8" w:name="_Toc470257599"/>
      <w:bookmarkStart w:id="9" w:name="_Toc470525524"/>
      <w:bookmarkStart w:id="10" w:name="_Toc470525692"/>
      <w:r w:rsidRPr="00A830F1">
        <w:rPr>
          <w:b/>
          <w:sz w:val="28"/>
          <w:szCs w:val="28"/>
        </w:rPr>
        <w:t xml:space="preserve">2. ОЦЕНКА СОЦИАЛЬНО-ЭКОНОМИЧЕСКОГО РАЗВИТИЯ </w:t>
      </w:r>
      <w:bookmarkEnd w:id="5"/>
      <w:bookmarkEnd w:id="6"/>
      <w:bookmarkEnd w:id="7"/>
      <w:bookmarkEnd w:id="8"/>
      <w:bookmarkEnd w:id="9"/>
      <w:bookmarkEnd w:id="10"/>
      <w:r>
        <w:rPr>
          <w:b/>
          <w:sz w:val="28"/>
          <w:szCs w:val="28"/>
        </w:rPr>
        <w:t>МУНИЦИПАЛЬНОГО ОБРАЗОВАНИЯ</w:t>
      </w:r>
    </w:p>
    <w:p w:rsidR="00FD2DA4" w:rsidRPr="00A830F1" w:rsidRDefault="00FD2DA4" w:rsidP="00FD2DA4">
      <w:pPr>
        <w:jc w:val="center"/>
        <w:rPr>
          <w:b/>
          <w:kern w:val="36"/>
          <w:sz w:val="28"/>
          <w:szCs w:val="28"/>
        </w:rPr>
      </w:pPr>
      <w:bookmarkStart w:id="11" w:name="_Toc468960406"/>
      <w:bookmarkStart w:id="12" w:name="_Toc468960906"/>
      <w:bookmarkStart w:id="13" w:name="_Toc468967898"/>
      <w:bookmarkStart w:id="14" w:name="_Toc470257172"/>
      <w:bookmarkStart w:id="15" w:name="_Toc470257600"/>
    </w:p>
    <w:p w:rsidR="00FD2DA4" w:rsidRPr="00A830F1" w:rsidRDefault="00FD2DA4" w:rsidP="00FD2DA4">
      <w:pPr>
        <w:rPr>
          <w:b/>
          <w:kern w:val="36"/>
          <w:sz w:val="28"/>
          <w:szCs w:val="28"/>
        </w:rPr>
      </w:pPr>
      <w:bookmarkStart w:id="16" w:name="_Toc470525525"/>
      <w:bookmarkStart w:id="17" w:name="_Toc470525693"/>
      <w:r w:rsidRPr="00A830F1">
        <w:rPr>
          <w:b/>
          <w:kern w:val="36"/>
          <w:sz w:val="28"/>
          <w:szCs w:val="28"/>
        </w:rPr>
        <w:t>2.1.Демографическая ситуация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FD2DA4" w:rsidRPr="00765F34" w:rsidRDefault="00FD2DA4" w:rsidP="00FD2DA4">
      <w:pPr>
        <w:ind w:firstLine="708"/>
        <w:jc w:val="both"/>
        <w:rPr>
          <w:sz w:val="28"/>
          <w:szCs w:val="28"/>
        </w:rPr>
      </w:pPr>
      <w:r w:rsidRPr="00A37591">
        <w:rPr>
          <w:b/>
          <w:i/>
          <w:sz w:val="28"/>
          <w:szCs w:val="28"/>
        </w:rPr>
        <w:t>Численность постоянного населения</w:t>
      </w:r>
      <w:r w:rsidRPr="00765F34">
        <w:rPr>
          <w:sz w:val="28"/>
          <w:szCs w:val="28"/>
        </w:rPr>
        <w:t xml:space="preserve"> муниципального образования на 01.01.201</w:t>
      </w:r>
      <w:r>
        <w:rPr>
          <w:sz w:val="28"/>
          <w:szCs w:val="28"/>
        </w:rPr>
        <w:t>7</w:t>
      </w:r>
      <w:r w:rsidRPr="00765F34">
        <w:rPr>
          <w:sz w:val="28"/>
          <w:szCs w:val="28"/>
        </w:rPr>
        <w:t xml:space="preserve"> года составила </w:t>
      </w:r>
      <w:r>
        <w:rPr>
          <w:color w:val="000000"/>
          <w:sz w:val="28"/>
          <w:szCs w:val="28"/>
        </w:rPr>
        <w:t xml:space="preserve">1352 </w:t>
      </w:r>
      <w:r w:rsidRPr="00765F34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, уменьшилась по сравнению с 2014 годом на 1,2 % и на 1,0 </w:t>
      </w:r>
      <w:r w:rsidRPr="00B9730D">
        <w:rPr>
          <w:sz w:val="28"/>
          <w:szCs w:val="28"/>
        </w:rPr>
        <w:t>%</w:t>
      </w:r>
      <w:r>
        <w:rPr>
          <w:sz w:val="28"/>
          <w:szCs w:val="28"/>
        </w:rPr>
        <w:t xml:space="preserve"> по сравнению с 2015 годом</w:t>
      </w:r>
      <w:r w:rsidRPr="00B9730D">
        <w:rPr>
          <w:sz w:val="28"/>
          <w:szCs w:val="28"/>
        </w:rPr>
        <w:t>.</w:t>
      </w:r>
      <w:r w:rsidRPr="00765F34">
        <w:rPr>
          <w:sz w:val="28"/>
          <w:szCs w:val="28"/>
        </w:rPr>
        <w:t xml:space="preserve"> Демографическая ситуация в муниципальном образовании за 201</w:t>
      </w:r>
      <w:r>
        <w:rPr>
          <w:sz w:val="28"/>
          <w:szCs w:val="28"/>
        </w:rPr>
        <w:t>6</w:t>
      </w:r>
      <w:r w:rsidRPr="00765F34">
        <w:rPr>
          <w:sz w:val="28"/>
          <w:szCs w:val="28"/>
        </w:rPr>
        <w:t xml:space="preserve"> год характеризуется </w:t>
      </w:r>
      <w:r>
        <w:rPr>
          <w:color w:val="000000"/>
          <w:sz w:val="28"/>
          <w:szCs w:val="28"/>
        </w:rPr>
        <w:t>естественным приростом</w:t>
      </w:r>
      <w:r w:rsidRPr="00765F34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–</w:t>
      </w:r>
      <w:r w:rsidRPr="0076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765F34">
        <w:rPr>
          <w:sz w:val="28"/>
          <w:szCs w:val="28"/>
        </w:rPr>
        <w:t xml:space="preserve">человек (родилось </w:t>
      </w:r>
      <w:r>
        <w:rPr>
          <w:color w:val="000000"/>
          <w:sz w:val="28"/>
          <w:szCs w:val="28"/>
        </w:rPr>
        <w:t xml:space="preserve">20 </w:t>
      </w:r>
      <w:r w:rsidRPr="00765F34">
        <w:rPr>
          <w:color w:val="000000"/>
          <w:sz w:val="28"/>
          <w:szCs w:val="28"/>
        </w:rPr>
        <w:t xml:space="preserve">человек, умерло </w:t>
      </w:r>
      <w:r>
        <w:rPr>
          <w:color w:val="000000"/>
          <w:sz w:val="28"/>
          <w:szCs w:val="28"/>
        </w:rPr>
        <w:t>14</w:t>
      </w:r>
      <w:r w:rsidRPr="00765F34">
        <w:rPr>
          <w:sz w:val="28"/>
          <w:szCs w:val="28"/>
        </w:rPr>
        <w:t xml:space="preserve"> человек) и </w:t>
      </w:r>
      <w:r>
        <w:rPr>
          <w:sz w:val="28"/>
          <w:szCs w:val="28"/>
        </w:rPr>
        <w:t>отсутствием</w:t>
      </w:r>
      <w:r w:rsidRPr="00765F34">
        <w:rPr>
          <w:sz w:val="28"/>
          <w:szCs w:val="28"/>
        </w:rPr>
        <w:t xml:space="preserve"> миграционного оттока</w:t>
      </w:r>
      <w:r>
        <w:rPr>
          <w:sz w:val="28"/>
          <w:szCs w:val="28"/>
        </w:rPr>
        <w:t>. Убыло 20 человек, прибыло 7</w:t>
      </w:r>
      <w:r w:rsidRPr="00765F34">
        <w:rPr>
          <w:sz w:val="28"/>
          <w:szCs w:val="28"/>
        </w:rPr>
        <w:t xml:space="preserve"> человек. </w:t>
      </w:r>
    </w:p>
    <w:p w:rsidR="00FD2DA4" w:rsidRPr="00A830F1" w:rsidRDefault="00FD2DA4" w:rsidP="00FD2DA4">
      <w:pPr>
        <w:ind w:firstLine="708"/>
        <w:jc w:val="both"/>
        <w:rPr>
          <w:color w:val="000000"/>
          <w:sz w:val="28"/>
          <w:szCs w:val="28"/>
        </w:rPr>
      </w:pPr>
      <w:r w:rsidRPr="00765F34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765F34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765F3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65F3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2016 год </w:t>
      </w:r>
      <w:r w:rsidRPr="00765F34">
        <w:rPr>
          <w:sz w:val="28"/>
          <w:szCs w:val="28"/>
        </w:rPr>
        <w:t xml:space="preserve">рождаемость в целом по </w:t>
      </w:r>
      <w:r>
        <w:rPr>
          <w:sz w:val="28"/>
          <w:szCs w:val="28"/>
        </w:rPr>
        <w:t xml:space="preserve">поселению </w:t>
      </w:r>
      <w:r>
        <w:rPr>
          <w:color w:val="000000"/>
          <w:sz w:val="28"/>
          <w:szCs w:val="28"/>
        </w:rPr>
        <w:t xml:space="preserve">держится на одном уровне: 18 новорожденных в 2014 году, 18 новорожденных в 2015 году, 20 новорожденных в 2016 году. Наблюдается минимальный естественный прирост. </w:t>
      </w:r>
      <w:r w:rsidRPr="00765F34">
        <w:rPr>
          <w:sz w:val="28"/>
          <w:szCs w:val="28"/>
        </w:rPr>
        <w:t>Смертность за анализируемый</w:t>
      </w:r>
      <w:r>
        <w:rPr>
          <w:sz w:val="28"/>
          <w:szCs w:val="28"/>
        </w:rPr>
        <w:t xml:space="preserve"> период в целом по МО </w:t>
      </w:r>
      <w:r>
        <w:rPr>
          <w:sz w:val="28"/>
          <w:szCs w:val="28"/>
        </w:rPr>
        <w:lastRenderedPageBreak/>
        <w:t xml:space="preserve">больше на 3 человека, чем за аналогичный период 2015 года. </w:t>
      </w:r>
      <w:r w:rsidRPr="00765F34">
        <w:rPr>
          <w:sz w:val="28"/>
          <w:szCs w:val="28"/>
        </w:rPr>
        <w:t>За 201</w:t>
      </w:r>
      <w:r>
        <w:rPr>
          <w:sz w:val="28"/>
          <w:szCs w:val="28"/>
        </w:rPr>
        <w:t>5,2016</w:t>
      </w:r>
      <w:r w:rsidRPr="00765F3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5F34">
        <w:rPr>
          <w:sz w:val="28"/>
          <w:szCs w:val="28"/>
        </w:rPr>
        <w:t xml:space="preserve"> количество зарегистрированных браков </w:t>
      </w:r>
      <w:r>
        <w:rPr>
          <w:sz w:val="28"/>
          <w:szCs w:val="28"/>
        </w:rPr>
        <w:t>составило 5, а  в</w:t>
      </w:r>
      <w:r w:rsidRPr="00765F3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65F34">
        <w:rPr>
          <w:sz w:val="28"/>
          <w:szCs w:val="28"/>
        </w:rPr>
        <w:t xml:space="preserve"> году </w:t>
      </w:r>
      <w:r w:rsidRPr="00392F0C">
        <w:rPr>
          <w:color w:val="000000"/>
          <w:sz w:val="28"/>
          <w:szCs w:val="28"/>
        </w:rPr>
        <w:t xml:space="preserve">составило  - </w:t>
      </w:r>
      <w:r>
        <w:rPr>
          <w:color w:val="000000"/>
          <w:sz w:val="28"/>
          <w:szCs w:val="28"/>
        </w:rPr>
        <w:t>6</w:t>
      </w:r>
      <w:r w:rsidRPr="00392F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5F34">
        <w:rPr>
          <w:sz w:val="28"/>
          <w:szCs w:val="28"/>
        </w:rPr>
        <w:t xml:space="preserve">оличество разводов </w:t>
      </w:r>
      <w:r>
        <w:rPr>
          <w:sz w:val="28"/>
          <w:szCs w:val="28"/>
        </w:rPr>
        <w:t>на территории поселении нет.</w:t>
      </w:r>
    </w:p>
    <w:p w:rsidR="00FD2DA4" w:rsidRDefault="00FD2DA4" w:rsidP="00FD2DA4">
      <w:pPr>
        <w:ind w:firstLine="708"/>
        <w:jc w:val="right"/>
        <w:rPr>
          <w:i/>
          <w:sz w:val="28"/>
          <w:szCs w:val="28"/>
        </w:rPr>
      </w:pPr>
    </w:p>
    <w:p w:rsidR="00FD2DA4" w:rsidRDefault="00FD2DA4" w:rsidP="00FD2DA4">
      <w:pPr>
        <w:ind w:firstLine="708"/>
        <w:jc w:val="right"/>
        <w:rPr>
          <w:i/>
          <w:sz w:val="28"/>
          <w:szCs w:val="28"/>
        </w:rPr>
      </w:pPr>
    </w:p>
    <w:p w:rsidR="00FD2DA4" w:rsidRDefault="00FD2DA4" w:rsidP="00FD2DA4">
      <w:pPr>
        <w:ind w:firstLine="708"/>
        <w:jc w:val="right"/>
        <w:rPr>
          <w:i/>
          <w:sz w:val="28"/>
          <w:szCs w:val="28"/>
        </w:rPr>
      </w:pPr>
      <w:r w:rsidRPr="00A830F1">
        <w:rPr>
          <w:i/>
          <w:sz w:val="28"/>
          <w:szCs w:val="28"/>
        </w:rPr>
        <w:t>Таблица 3. Демографические показатели</w:t>
      </w:r>
    </w:p>
    <w:p w:rsidR="00FD2DA4" w:rsidRPr="00A830F1" w:rsidRDefault="00FD2DA4" w:rsidP="00FD2DA4">
      <w:pPr>
        <w:ind w:firstLine="708"/>
        <w:jc w:val="right"/>
        <w:rPr>
          <w:i/>
          <w:sz w:val="28"/>
          <w:szCs w:val="28"/>
        </w:rPr>
      </w:pPr>
    </w:p>
    <w:tbl>
      <w:tblPr>
        <w:tblW w:w="10491" w:type="dxa"/>
        <w:jc w:val="center"/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5317"/>
        <w:gridCol w:w="1559"/>
        <w:gridCol w:w="1205"/>
        <w:gridCol w:w="1347"/>
        <w:gridCol w:w="1063"/>
      </w:tblGrid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B6DDE8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b/>
                <w:iCs/>
                <w:color w:val="000000"/>
                <w:sz w:val="28"/>
                <w:szCs w:val="28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b/>
                <w:iCs/>
                <w:color w:val="000000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1205" w:type="dxa"/>
            <w:shd w:val="clear" w:color="auto" w:fill="B6DDE8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b/>
                <w:iCs/>
                <w:color w:val="000000"/>
                <w:sz w:val="28"/>
                <w:szCs w:val="28"/>
                <w:lang w:eastAsia="ar-SA"/>
              </w:rPr>
              <w:t>201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>4</w:t>
            </w:r>
            <w:r w:rsidRPr="00A830F1"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347" w:type="dxa"/>
            <w:shd w:val="clear" w:color="auto" w:fill="B6DDE8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b/>
                <w:iCs/>
                <w:color w:val="000000"/>
                <w:sz w:val="28"/>
                <w:szCs w:val="28"/>
                <w:lang w:eastAsia="ar-SA"/>
              </w:rPr>
              <w:t>201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>5</w:t>
            </w:r>
            <w:r w:rsidRPr="00A830F1"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063" w:type="dxa"/>
            <w:shd w:val="clear" w:color="auto" w:fill="B6DDE8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b/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b/>
                <w:iCs/>
                <w:color w:val="000000"/>
                <w:sz w:val="28"/>
                <w:szCs w:val="28"/>
                <w:lang w:eastAsia="ar-SA"/>
              </w:rPr>
              <w:t>201</w:t>
            </w:r>
            <w:r>
              <w:rPr>
                <w:b/>
                <w:iCs/>
                <w:color w:val="000000"/>
                <w:sz w:val="28"/>
                <w:szCs w:val="28"/>
                <w:lang w:eastAsia="ar-SA"/>
              </w:rPr>
              <w:t>6</w:t>
            </w:r>
            <w:r w:rsidRPr="00A830F1">
              <w:rPr>
                <w:b/>
                <w:iCs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Население, всего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05" w:type="dxa"/>
            <w:shd w:val="clear" w:color="auto" w:fill="DAEEF3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1368</w:t>
            </w:r>
          </w:p>
        </w:tc>
        <w:tc>
          <w:tcPr>
            <w:tcW w:w="134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1365</w:t>
            </w:r>
          </w:p>
        </w:tc>
        <w:tc>
          <w:tcPr>
            <w:tcW w:w="1063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1352</w:t>
            </w:r>
          </w:p>
        </w:tc>
      </w:tr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в т.ч.: мужчин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05" w:type="dxa"/>
            <w:shd w:val="clear" w:color="auto" w:fill="DAEEF3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697</w:t>
            </w:r>
          </w:p>
        </w:tc>
        <w:tc>
          <w:tcPr>
            <w:tcW w:w="134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695</w:t>
            </w:r>
          </w:p>
        </w:tc>
        <w:tc>
          <w:tcPr>
            <w:tcW w:w="1063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691</w:t>
            </w:r>
          </w:p>
        </w:tc>
      </w:tr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женщин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05" w:type="dxa"/>
            <w:shd w:val="clear" w:color="auto" w:fill="DAEEF3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671</w:t>
            </w:r>
          </w:p>
        </w:tc>
        <w:tc>
          <w:tcPr>
            <w:tcW w:w="134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670</w:t>
            </w:r>
          </w:p>
        </w:tc>
        <w:tc>
          <w:tcPr>
            <w:tcW w:w="1063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661</w:t>
            </w:r>
          </w:p>
        </w:tc>
      </w:tr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детей и подростков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205" w:type="dxa"/>
            <w:shd w:val="clear" w:color="auto" w:fill="DAEEF3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386</w:t>
            </w:r>
          </w:p>
        </w:tc>
        <w:tc>
          <w:tcPr>
            <w:tcW w:w="134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384</w:t>
            </w:r>
          </w:p>
        </w:tc>
        <w:tc>
          <w:tcPr>
            <w:tcW w:w="1063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379</w:t>
            </w:r>
          </w:p>
        </w:tc>
      </w:tr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Родилось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205" w:type="dxa"/>
            <w:shd w:val="clear" w:color="auto" w:fill="DAEEF3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4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63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20</w:t>
            </w:r>
          </w:p>
        </w:tc>
      </w:tr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Умерло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205" w:type="dxa"/>
            <w:shd w:val="clear" w:color="auto" w:fill="DAEEF3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4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63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1</w:t>
            </w: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Естественный  прирост (+) или убыль (-)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1205" w:type="dxa"/>
            <w:shd w:val="clear" w:color="auto" w:fill="DAEEF3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-</w:t>
            </w: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+</w:t>
            </w:r>
            <w:r>
              <w:rPr>
                <w:i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63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+</w:t>
            </w:r>
            <w:r>
              <w:rPr>
                <w:iCs/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Зарегистрировано браков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05" w:type="dxa"/>
            <w:shd w:val="clear" w:color="auto" w:fill="DAEEF3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4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63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5</w:t>
            </w:r>
          </w:p>
        </w:tc>
      </w:tr>
      <w:tr w:rsidR="00FD2DA4" w:rsidRPr="00A830F1" w:rsidTr="000B1638">
        <w:trPr>
          <w:cantSplit/>
          <w:jc w:val="center"/>
        </w:trPr>
        <w:tc>
          <w:tcPr>
            <w:tcW w:w="531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Зарегистрировано разводов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 w:rsidRPr="00A830F1">
              <w:rPr>
                <w:iCs/>
                <w:color w:val="000000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205" w:type="dxa"/>
            <w:shd w:val="clear" w:color="auto" w:fill="DAEEF3"/>
          </w:tcPr>
          <w:p w:rsidR="00FD2DA4" w:rsidRPr="00A830F1" w:rsidRDefault="00FD2DA4" w:rsidP="000B1638">
            <w:pPr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47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63" w:type="dxa"/>
            <w:shd w:val="clear" w:color="auto" w:fill="DAEEF3"/>
            <w:vAlign w:val="center"/>
          </w:tcPr>
          <w:p w:rsidR="00FD2DA4" w:rsidRPr="00A830F1" w:rsidRDefault="00FD2DA4" w:rsidP="000B1638">
            <w:pPr>
              <w:tabs>
                <w:tab w:val="center" w:pos="5037"/>
                <w:tab w:val="right" w:pos="9715"/>
              </w:tabs>
              <w:suppressAutoHyphens/>
              <w:jc w:val="center"/>
              <w:rPr>
                <w:iCs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</w:tbl>
    <w:p w:rsidR="00FD2DA4" w:rsidRPr="00676237" w:rsidRDefault="00FD2DA4" w:rsidP="00FD2DA4">
      <w:pPr>
        <w:ind w:firstLine="708"/>
        <w:jc w:val="center"/>
      </w:pPr>
    </w:p>
    <w:p w:rsidR="00FD2DA4" w:rsidRPr="00031F28" w:rsidRDefault="00FD2DA4" w:rsidP="00FD2DA4">
      <w:pPr>
        <w:numPr>
          <w:ilvl w:val="12"/>
          <w:numId w:val="0"/>
        </w:numPr>
        <w:ind w:firstLine="709"/>
        <w:jc w:val="both"/>
        <w:rPr>
          <w:sz w:val="28"/>
        </w:rPr>
      </w:pPr>
      <w:r w:rsidRPr="00031F28">
        <w:rPr>
          <w:sz w:val="28"/>
        </w:rPr>
        <w:t>Д</w:t>
      </w:r>
      <w:r>
        <w:rPr>
          <w:sz w:val="28"/>
        </w:rPr>
        <w:t>емографическая ситуация в поселении</w:t>
      </w:r>
      <w:r w:rsidRPr="00031F28">
        <w:rPr>
          <w:sz w:val="28"/>
        </w:rPr>
        <w:t xml:space="preserve"> повторяет проблемы </w:t>
      </w:r>
      <w:r>
        <w:rPr>
          <w:sz w:val="28"/>
        </w:rPr>
        <w:t>и обстановку большинства муниципальных образований</w:t>
      </w:r>
      <w:r w:rsidRPr="00031F28">
        <w:rPr>
          <w:sz w:val="28"/>
        </w:rPr>
        <w:t xml:space="preserve"> области.</w:t>
      </w:r>
    </w:p>
    <w:p w:rsidR="00FD2DA4" w:rsidRPr="00031F28" w:rsidRDefault="00FD2DA4" w:rsidP="00FD2DA4">
      <w:pPr>
        <w:numPr>
          <w:ilvl w:val="12"/>
          <w:numId w:val="0"/>
        </w:numPr>
        <w:jc w:val="both"/>
        <w:rPr>
          <w:sz w:val="28"/>
        </w:rPr>
      </w:pPr>
      <w:r w:rsidRPr="00031F28">
        <w:rPr>
          <w:sz w:val="28"/>
        </w:rPr>
        <w:t>Основные проблемы:</w:t>
      </w:r>
    </w:p>
    <w:p w:rsidR="00FD2DA4" w:rsidRDefault="00FD2DA4" w:rsidP="00FD2DA4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b/>
          <w:sz w:val="28"/>
        </w:rPr>
        <w:t>механическая</w:t>
      </w:r>
      <w:r w:rsidRPr="00031F28">
        <w:rPr>
          <w:b/>
          <w:sz w:val="28"/>
        </w:rPr>
        <w:t xml:space="preserve"> убыль</w:t>
      </w:r>
      <w:r w:rsidRPr="00031F28">
        <w:rPr>
          <w:sz w:val="28"/>
        </w:rPr>
        <w:t xml:space="preserve">, </w:t>
      </w:r>
      <w:r>
        <w:rPr>
          <w:sz w:val="28"/>
        </w:rPr>
        <w:t>связанная с оттоком населения;</w:t>
      </w:r>
    </w:p>
    <w:p w:rsidR="00FD2DA4" w:rsidRDefault="00FD2DA4" w:rsidP="00FD2DA4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 w:rsidRPr="00031F28">
        <w:rPr>
          <w:sz w:val="28"/>
        </w:rPr>
        <w:t xml:space="preserve">быстрые темпы </w:t>
      </w:r>
      <w:r w:rsidRPr="00031F28">
        <w:rPr>
          <w:b/>
          <w:sz w:val="28"/>
        </w:rPr>
        <w:t xml:space="preserve">“старения” </w:t>
      </w:r>
      <w:r>
        <w:rPr>
          <w:sz w:val="28"/>
        </w:rPr>
        <w:t>населения;</w:t>
      </w:r>
    </w:p>
    <w:p w:rsidR="00FD2DA4" w:rsidRDefault="00FD2DA4" w:rsidP="00FD2DA4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превышение численности женского населения над мужским, обусловленного высокой смертностью мужчин от различных болезней, преимущественно от онкологических заболеваний.</w:t>
      </w:r>
    </w:p>
    <w:p w:rsidR="00FD2DA4" w:rsidRPr="00284F14" w:rsidRDefault="00FD2DA4" w:rsidP="00FD2DA4">
      <w:bookmarkStart w:id="18" w:name="_Toc468960407"/>
      <w:bookmarkStart w:id="19" w:name="_Toc468960907"/>
      <w:bookmarkStart w:id="20" w:name="_Toc468967899"/>
      <w:bookmarkStart w:id="21" w:name="_Toc470257173"/>
      <w:bookmarkStart w:id="22" w:name="_Toc470257601"/>
    </w:p>
    <w:p w:rsidR="00FD2DA4" w:rsidRPr="00284F14" w:rsidRDefault="00FD2DA4" w:rsidP="00FD2DA4">
      <w:pPr>
        <w:rPr>
          <w:b/>
          <w:sz w:val="28"/>
          <w:szCs w:val="28"/>
        </w:rPr>
      </w:pPr>
      <w:bookmarkStart w:id="23" w:name="_Toc470525526"/>
      <w:bookmarkStart w:id="24" w:name="_Toc470525694"/>
      <w:r w:rsidRPr="00284F14">
        <w:rPr>
          <w:b/>
          <w:sz w:val="28"/>
          <w:szCs w:val="28"/>
        </w:rPr>
        <w:t>2.2.Развитие образования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FD2DA4" w:rsidRPr="00096041" w:rsidRDefault="00FD2DA4" w:rsidP="00FD2DA4">
      <w:pPr>
        <w:ind w:firstLine="567"/>
        <w:jc w:val="both"/>
        <w:rPr>
          <w:kern w:val="36"/>
          <w:sz w:val="28"/>
          <w:szCs w:val="28"/>
        </w:rPr>
      </w:pPr>
      <w:bookmarkStart w:id="25" w:name="_Toc468960164"/>
      <w:bookmarkStart w:id="26" w:name="_Toc468960408"/>
      <w:r w:rsidRPr="00096041">
        <w:rPr>
          <w:kern w:val="36"/>
          <w:sz w:val="28"/>
          <w:szCs w:val="28"/>
        </w:rPr>
        <w:lastRenderedPageBreak/>
        <w:t xml:space="preserve">На территории </w:t>
      </w:r>
      <w:r>
        <w:rPr>
          <w:kern w:val="36"/>
          <w:sz w:val="28"/>
          <w:szCs w:val="28"/>
        </w:rPr>
        <w:t>муниципального образования «Укыр»</w:t>
      </w:r>
      <w:r w:rsidRPr="00096041">
        <w:rPr>
          <w:kern w:val="36"/>
          <w:sz w:val="28"/>
          <w:szCs w:val="28"/>
        </w:rPr>
        <w:t xml:space="preserve"> система образования </w:t>
      </w:r>
      <w:r>
        <w:rPr>
          <w:kern w:val="36"/>
          <w:sz w:val="28"/>
          <w:szCs w:val="28"/>
        </w:rPr>
        <w:t>включает сеть учреждений образования, которая насчитывает 4 муниципальных учреждений всех видов уровней и назначений:</w:t>
      </w:r>
      <w:r w:rsidRPr="00096041">
        <w:rPr>
          <w:kern w:val="36"/>
          <w:sz w:val="28"/>
          <w:szCs w:val="28"/>
        </w:rPr>
        <w:t>:</w:t>
      </w:r>
      <w:bookmarkEnd w:id="25"/>
      <w:bookmarkEnd w:id="26"/>
    </w:p>
    <w:p w:rsidR="00FD2DA4" w:rsidRPr="00096041" w:rsidRDefault="00FD2DA4" w:rsidP="00FD2DA4">
      <w:pPr>
        <w:numPr>
          <w:ilvl w:val="0"/>
          <w:numId w:val="15"/>
        </w:numPr>
        <w:spacing w:after="0" w:line="240" w:lineRule="auto"/>
        <w:jc w:val="both"/>
        <w:rPr>
          <w:kern w:val="36"/>
          <w:sz w:val="28"/>
          <w:szCs w:val="28"/>
        </w:rPr>
      </w:pPr>
      <w:bookmarkStart w:id="27" w:name="_Toc468960165"/>
      <w:bookmarkStart w:id="28" w:name="_Toc468960409"/>
      <w:r w:rsidRPr="00096041">
        <w:rPr>
          <w:kern w:val="36"/>
          <w:sz w:val="28"/>
          <w:szCs w:val="28"/>
        </w:rPr>
        <w:t>Дошкольное образование представлено дошкольной разновозрастной группой «</w:t>
      </w:r>
      <w:r>
        <w:rPr>
          <w:kern w:val="36"/>
          <w:sz w:val="28"/>
          <w:szCs w:val="28"/>
        </w:rPr>
        <w:t>Солнышко»</w:t>
      </w:r>
      <w:r w:rsidRPr="00096041">
        <w:rPr>
          <w:kern w:val="36"/>
          <w:sz w:val="28"/>
          <w:szCs w:val="28"/>
        </w:rPr>
        <w:t xml:space="preserve">, которую посещают </w:t>
      </w:r>
      <w:r>
        <w:rPr>
          <w:kern w:val="36"/>
          <w:sz w:val="28"/>
          <w:szCs w:val="28"/>
        </w:rPr>
        <w:t>3</w:t>
      </w:r>
      <w:r w:rsidRPr="00096041">
        <w:rPr>
          <w:kern w:val="36"/>
          <w:sz w:val="28"/>
          <w:szCs w:val="28"/>
        </w:rPr>
        <w:t xml:space="preserve">5 детей. Педагогический состав – </w:t>
      </w:r>
      <w:r>
        <w:rPr>
          <w:kern w:val="36"/>
          <w:sz w:val="28"/>
          <w:szCs w:val="28"/>
        </w:rPr>
        <w:t>6</w:t>
      </w:r>
      <w:r w:rsidRPr="00096041">
        <w:rPr>
          <w:kern w:val="36"/>
          <w:sz w:val="28"/>
          <w:szCs w:val="28"/>
        </w:rPr>
        <w:t xml:space="preserve"> человек;</w:t>
      </w:r>
      <w:bookmarkEnd w:id="27"/>
      <w:bookmarkEnd w:id="28"/>
    </w:p>
    <w:p w:rsidR="00FD2DA4" w:rsidRPr="00096041" w:rsidRDefault="00FD2DA4" w:rsidP="00FD2DA4">
      <w:pPr>
        <w:numPr>
          <w:ilvl w:val="0"/>
          <w:numId w:val="15"/>
        </w:numPr>
        <w:spacing w:after="0" w:line="240" w:lineRule="auto"/>
        <w:jc w:val="both"/>
        <w:rPr>
          <w:kern w:val="36"/>
          <w:sz w:val="28"/>
          <w:szCs w:val="28"/>
        </w:rPr>
      </w:pPr>
      <w:bookmarkStart w:id="29" w:name="_Toc468960166"/>
      <w:bookmarkStart w:id="30" w:name="_Toc468960410"/>
      <w:r>
        <w:rPr>
          <w:kern w:val="36"/>
          <w:sz w:val="28"/>
          <w:szCs w:val="28"/>
        </w:rPr>
        <w:t>2 начальных школы- сада</w:t>
      </w:r>
      <w:r w:rsidRPr="00096041">
        <w:rPr>
          <w:kern w:val="36"/>
          <w:sz w:val="28"/>
          <w:szCs w:val="28"/>
        </w:rPr>
        <w:t xml:space="preserve">. </w:t>
      </w:r>
      <w:r>
        <w:rPr>
          <w:kern w:val="36"/>
          <w:sz w:val="28"/>
          <w:szCs w:val="28"/>
        </w:rPr>
        <w:t>Школу- сад</w:t>
      </w:r>
      <w:r w:rsidRPr="00096041">
        <w:rPr>
          <w:kern w:val="36"/>
          <w:sz w:val="28"/>
          <w:szCs w:val="28"/>
        </w:rPr>
        <w:t xml:space="preserve"> посещают </w:t>
      </w:r>
      <w:r>
        <w:rPr>
          <w:kern w:val="36"/>
          <w:sz w:val="28"/>
          <w:szCs w:val="28"/>
        </w:rPr>
        <w:t>26</w:t>
      </w:r>
      <w:r w:rsidRPr="00096041">
        <w:rPr>
          <w:kern w:val="36"/>
          <w:sz w:val="28"/>
          <w:szCs w:val="28"/>
        </w:rPr>
        <w:t xml:space="preserve"> ребенка</w:t>
      </w:r>
      <w:bookmarkEnd w:id="29"/>
      <w:bookmarkEnd w:id="30"/>
      <w:r>
        <w:rPr>
          <w:kern w:val="36"/>
          <w:sz w:val="28"/>
          <w:szCs w:val="28"/>
        </w:rPr>
        <w:t>.</w:t>
      </w:r>
    </w:p>
    <w:p w:rsidR="00FD2DA4" w:rsidRPr="00096041" w:rsidRDefault="00FD2DA4" w:rsidP="00FD2DA4">
      <w:pPr>
        <w:numPr>
          <w:ilvl w:val="0"/>
          <w:numId w:val="15"/>
        </w:numPr>
        <w:spacing w:after="0" w:line="240" w:lineRule="auto"/>
        <w:jc w:val="both"/>
        <w:rPr>
          <w:kern w:val="36"/>
          <w:sz w:val="28"/>
          <w:szCs w:val="28"/>
        </w:rPr>
      </w:pPr>
      <w:bookmarkStart w:id="31" w:name="_Toc468960167"/>
      <w:bookmarkStart w:id="32" w:name="_Toc468960411"/>
      <w:r>
        <w:rPr>
          <w:kern w:val="36"/>
          <w:sz w:val="28"/>
          <w:szCs w:val="28"/>
        </w:rPr>
        <w:t>1 основная средняя школа</w:t>
      </w:r>
      <w:r w:rsidRPr="00096041">
        <w:rPr>
          <w:kern w:val="36"/>
          <w:sz w:val="28"/>
          <w:szCs w:val="28"/>
        </w:rPr>
        <w:t xml:space="preserve"> получает </w:t>
      </w:r>
      <w:r>
        <w:rPr>
          <w:kern w:val="36"/>
          <w:sz w:val="28"/>
          <w:szCs w:val="28"/>
        </w:rPr>
        <w:t>163 ученика</w:t>
      </w:r>
      <w:r w:rsidRPr="00096041">
        <w:rPr>
          <w:kern w:val="36"/>
          <w:sz w:val="28"/>
          <w:szCs w:val="28"/>
        </w:rPr>
        <w:t>.</w:t>
      </w:r>
      <w:bookmarkEnd w:id="31"/>
      <w:bookmarkEnd w:id="32"/>
    </w:p>
    <w:p w:rsidR="00FD2DA4" w:rsidRPr="00096041" w:rsidRDefault="00FD2DA4" w:rsidP="00FD2DA4">
      <w:pPr>
        <w:ind w:firstLine="435"/>
        <w:jc w:val="both"/>
        <w:rPr>
          <w:kern w:val="36"/>
          <w:sz w:val="28"/>
          <w:szCs w:val="28"/>
        </w:rPr>
      </w:pPr>
      <w:bookmarkStart w:id="33" w:name="_Toc468960168"/>
      <w:bookmarkStart w:id="34" w:name="_Toc468960412"/>
      <w:r w:rsidRPr="00096041">
        <w:rPr>
          <w:kern w:val="36"/>
          <w:sz w:val="28"/>
          <w:szCs w:val="28"/>
        </w:rPr>
        <w:t xml:space="preserve">Педагогический состав школы – </w:t>
      </w:r>
      <w:r>
        <w:rPr>
          <w:kern w:val="36"/>
          <w:sz w:val="28"/>
          <w:szCs w:val="28"/>
        </w:rPr>
        <w:t>60</w:t>
      </w:r>
      <w:r w:rsidRPr="00096041">
        <w:rPr>
          <w:kern w:val="36"/>
          <w:sz w:val="28"/>
          <w:szCs w:val="28"/>
        </w:rPr>
        <w:t xml:space="preserve"> человек, </w:t>
      </w:r>
      <w:r>
        <w:rPr>
          <w:kern w:val="36"/>
          <w:sz w:val="28"/>
          <w:szCs w:val="28"/>
        </w:rPr>
        <w:t>90</w:t>
      </w:r>
      <w:r w:rsidRPr="00096041">
        <w:rPr>
          <w:kern w:val="36"/>
          <w:sz w:val="28"/>
          <w:szCs w:val="28"/>
        </w:rPr>
        <w:t xml:space="preserve">% которых имеют высшее профессиональное образование. Средний возраст педагогов – </w:t>
      </w:r>
      <w:r>
        <w:rPr>
          <w:kern w:val="36"/>
          <w:sz w:val="28"/>
          <w:szCs w:val="28"/>
        </w:rPr>
        <w:t>42 года</w:t>
      </w:r>
      <w:r w:rsidRPr="00096041">
        <w:rPr>
          <w:kern w:val="36"/>
          <w:sz w:val="28"/>
          <w:szCs w:val="28"/>
        </w:rPr>
        <w:t>.</w:t>
      </w:r>
      <w:bookmarkEnd w:id="33"/>
      <w:bookmarkEnd w:id="34"/>
    </w:p>
    <w:p w:rsidR="00FD2DA4" w:rsidRPr="00096041" w:rsidRDefault="00FD2DA4" w:rsidP="00FD2DA4">
      <w:pPr>
        <w:ind w:firstLine="435"/>
        <w:jc w:val="both"/>
        <w:rPr>
          <w:kern w:val="36"/>
          <w:sz w:val="28"/>
          <w:szCs w:val="28"/>
        </w:rPr>
      </w:pPr>
      <w:bookmarkStart w:id="35" w:name="_Toc468960169"/>
      <w:bookmarkStart w:id="36" w:name="_Toc468960413"/>
      <w:r w:rsidRPr="00096041">
        <w:rPr>
          <w:kern w:val="36"/>
          <w:sz w:val="28"/>
          <w:szCs w:val="28"/>
        </w:rPr>
        <w:t xml:space="preserve">Год постройки школы – </w:t>
      </w:r>
      <w:r>
        <w:rPr>
          <w:kern w:val="36"/>
          <w:sz w:val="28"/>
          <w:szCs w:val="28"/>
        </w:rPr>
        <w:t>1982</w:t>
      </w:r>
      <w:r w:rsidRPr="00096041">
        <w:rPr>
          <w:kern w:val="36"/>
          <w:sz w:val="28"/>
          <w:szCs w:val="28"/>
        </w:rPr>
        <w:t>. На сегодняшний день износ здания школы составляет порядка 55 %. Здание школы близко к аварийному состоянию.</w:t>
      </w:r>
      <w:bookmarkEnd w:id="35"/>
      <w:bookmarkEnd w:id="36"/>
    </w:p>
    <w:p w:rsidR="00FD2DA4" w:rsidRPr="00096041" w:rsidRDefault="00FD2DA4" w:rsidP="00FD2DA4">
      <w:pPr>
        <w:ind w:firstLine="567"/>
        <w:jc w:val="both"/>
        <w:rPr>
          <w:kern w:val="36"/>
          <w:sz w:val="28"/>
          <w:szCs w:val="28"/>
        </w:rPr>
      </w:pPr>
      <w:bookmarkStart w:id="37" w:name="_Toc468960170"/>
      <w:bookmarkStart w:id="38" w:name="_Toc468960414"/>
      <w:r w:rsidRPr="00096041">
        <w:rPr>
          <w:kern w:val="36"/>
          <w:sz w:val="28"/>
          <w:szCs w:val="28"/>
        </w:rPr>
        <w:t>Для предоставления качественного образования необходимо решить ряд основных проблем:</w:t>
      </w:r>
      <w:bookmarkEnd w:id="37"/>
      <w:bookmarkEnd w:id="38"/>
    </w:p>
    <w:p w:rsidR="00FD2DA4" w:rsidRPr="00096041" w:rsidRDefault="00FD2DA4" w:rsidP="00FD2DA4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BF5293">
        <w:rPr>
          <w:b/>
          <w:sz w:val="28"/>
          <w:szCs w:val="28"/>
        </w:rPr>
        <w:t>привлечение для работы молодых специалистов</w:t>
      </w:r>
      <w:r w:rsidRPr="00096041">
        <w:rPr>
          <w:sz w:val="28"/>
          <w:szCs w:val="28"/>
        </w:rPr>
        <w:t>.</w:t>
      </w:r>
    </w:p>
    <w:p w:rsidR="00FD2DA4" w:rsidRPr="00B901D3" w:rsidRDefault="00FD2DA4" w:rsidP="00FD2DA4">
      <w:pPr>
        <w:rPr>
          <w:b/>
          <w:sz w:val="28"/>
          <w:szCs w:val="28"/>
        </w:rPr>
      </w:pPr>
      <w:bookmarkStart w:id="39" w:name="_Toc468960415"/>
      <w:bookmarkStart w:id="40" w:name="_Toc468960908"/>
      <w:bookmarkStart w:id="41" w:name="_Toc468967900"/>
      <w:bookmarkStart w:id="42" w:name="_Toc470257174"/>
      <w:bookmarkStart w:id="43" w:name="_Toc470257602"/>
    </w:p>
    <w:p w:rsidR="00FD2DA4" w:rsidRPr="00B901D3" w:rsidRDefault="00FD2DA4" w:rsidP="00FD2DA4">
      <w:pPr>
        <w:rPr>
          <w:b/>
          <w:sz w:val="28"/>
          <w:szCs w:val="28"/>
        </w:rPr>
      </w:pPr>
      <w:bookmarkStart w:id="44" w:name="_Toc470525527"/>
      <w:bookmarkStart w:id="45" w:name="_Toc470525695"/>
      <w:r w:rsidRPr="00B901D3">
        <w:rPr>
          <w:b/>
          <w:sz w:val="28"/>
          <w:szCs w:val="28"/>
        </w:rPr>
        <w:t>2.3. Развитие здравоохранения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FD2DA4" w:rsidRPr="008738A9" w:rsidRDefault="00FD2DA4" w:rsidP="00FD2DA4">
      <w:pPr>
        <w:pStyle w:val="WW-3"/>
        <w:spacing w:after="0" w:line="200" w:lineRule="atLeast"/>
        <w:ind w:left="0" w:firstLine="720"/>
        <w:jc w:val="both"/>
        <w:rPr>
          <w:sz w:val="28"/>
        </w:rPr>
      </w:pPr>
      <w:r>
        <w:rPr>
          <w:sz w:val="28"/>
        </w:rPr>
        <w:t>З</w:t>
      </w:r>
      <w:r w:rsidRPr="008738A9">
        <w:rPr>
          <w:sz w:val="28"/>
        </w:rPr>
        <w:t xml:space="preserve">доровье </w:t>
      </w:r>
      <w:r>
        <w:rPr>
          <w:sz w:val="28"/>
        </w:rPr>
        <w:t xml:space="preserve">населения </w:t>
      </w:r>
      <w:r w:rsidRPr="008738A9">
        <w:rPr>
          <w:sz w:val="28"/>
        </w:rPr>
        <w:t>– важнейший экономический и социальный потенциал страны, обусловленный воздействием различных факторов окружающей среды  и образа жизни населения, позволяющий обеспечить оптимальный уровень качества и безопасность жизни.</w:t>
      </w:r>
    </w:p>
    <w:p w:rsidR="00FD2DA4" w:rsidRPr="008738A9" w:rsidRDefault="00FD2DA4" w:rsidP="00FD2DA4">
      <w:pPr>
        <w:tabs>
          <w:tab w:val="left" w:pos="709"/>
        </w:tabs>
        <w:jc w:val="both"/>
        <w:rPr>
          <w:sz w:val="28"/>
          <w:szCs w:val="28"/>
        </w:rPr>
      </w:pPr>
      <w:r w:rsidRPr="00EE3B36">
        <w:rPr>
          <w:sz w:val="28"/>
          <w:szCs w:val="28"/>
        </w:rPr>
        <w:t>К учреждени</w:t>
      </w:r>
      <w:r>
        <w:rPr>
          <w:sz w:val="28"/>
          <w:szCs w:val="28"/>
        </w:rPr>
        <w:t>ю</w:t>
      </w:r>
      <w:r w:rsidRPr="00EE3B36">
        <w:rPr>
          <w:sz w:val="28"/>
          <w:szCs w:val="28"/>
        </w:rPr>
        <w:t xml:space="preserve"> здравоохранения относится фельдшерско-акушерский пункт</w:t>
      </w:r>
      <w:r>
        <w:rPr>
          <w:sz w:val="28"/>
          <w:szCs w:val="28"/>
        </w:rPr>
        <w:t>в с. Укыр и в д Петрограновка</w:t>
      </w:r>
      <w:r w:rsidRPr="00EE3B36">
        <w:rPr>
          <w:sz w:val="28"/>
          <w:szCs w:val="28"/>
        </w:rPr>
        <w:t>, являющи</w:t>
      </w:r>
      <w:r>
        <w:rPr>
          <w:sz w:val="28"/>
          <w:szCs w:val="28"/>
        </w:rPr>
        <w:t>е</w:t>
      </w:r>
      <w:r w:rsidRPr="00EE3B36">
        <w:rPr>
          <w:sz w:val="28"/>
          <w:szCs w:val="28"/>
        </w:rPr>
        <w:t xml:space="preserve">ся филиалом МБУЗ </w:t>
      </w:r>
      <w:r>
        <w:rPr>
          <w:sz w:val="28"/>
          <w:szCs w:val="28"/>
        </w:rPr>
        <w:t>Боханская</w:t>
      </w:r>
      <w:r w:rsidRPr="00EE3B36">
        <w:rPr>
          <w:sz w:val="28"/>
          <w:szCs w:val="28"/>
        </w:rPr>
        <w:t xml:space="preserve"> ЦРБ, </w:t>
      </w:r>
      <w:r>
        <w:rPr>
          <w:sz w:val="28"/>
          <w:szCs w:val="28"/>
        </w:rPr>
        <w:t xml:space="preserve">внутри </w:t>
      </w:r>
      <w:r w:rsidRPr="00EE3B36">
        <w:rPr>
          <w:sz w:val="28"/>
          <w:szCs w:val="28"/>
        </w:rPr>
        <w:t>аптечный киоск с</w:t>
      </w:r>
      <w:r w:rsidRPr="008738A9">
        <w:rPr>
          <w:sz w:val="28"/>
          <w:szCs w:val="28"/>
        </w:rPr>
        <w:t xml:space="preserve"> необходимыми медикаме</w:t>
      </w:r>
      <w:r>
        <w:rPr>
          <w:sz w:val="28"/>
          <w:szCs w:val="28"/>
        </w:rPr>
        <w:t>нтами, работающий при ФАПе.</w:t>
      </w:r>
    </w:p>
    <w:p w:rsidR="00FD2DA4" w:rsidRPr="008738A9" w:rsidRDefault="00FD2DA4" w:rsidP="00FD2DA4">
      <w:pPr>
        <w:pStyle w:val="1271"/>
        <w:tabs>
          <w:tab w:val="center" w:pos="5037"/>
          <w:tab w:val="right" w:pos="9715"/>
        </w:tabs>
        <w:spacing w:line="100" w:lineRule="atLeast"/>
        <w:ind w:firstLine="0"/>
        <w:rPr>
          <w:szCs w:val="24"/>
        </w:rPr>
      </w:pPr>
      <w:r>
        <w:rPr>
          <w:szCs w:val="24"/>
        </w:rPr>
        <w:t>Численность работников – 3 фельдшер, 1 санитарный работник</w:t>
      </w:r>
      <w:r w:rsidRPr="008738A9">
        <w:rPr>
          <w:szCs w:val="24"/>
        </w:rPr>
        <w:t xml:space="preserve">.  Возраст фельдшера </w:t>
      </w:r>
      <w:r>
        <w:rPr>
          <w:szCs w:val="24"/>
        </w:rPr>
        <w:t>50</w:t>
      </w:r>
      <w:r w:rsidRPr="008738A9">
        <w:rPr>
          <w:szCs w:val="24"/>
        </w:rPr>
        <w:t xml:space="preserve"> </w:t>
      </w:r>
      <w:r>
        <w:rPr>
          <w:szCs w:val="24"/>
        </w:rPr>
        <w:t>лет</w:t>
      </w:r>
      <w:r w:rsidRPr="008738A9">
        <w:rPr>
          <w:szCs w:val="24"/>
        </w:rPr>
        <w:t xml:space="preserve">. </w:t>
      </w:r>
      <w:r>
        <w:rPr>
          <w:szCs w:val="24"/>
        </w:rPr>
        <w:t>На 1 работника  численность составляет 450 человек.</w:t>
      </w:r>
    </w:p>
    <w:p w:rsidR="00FD2DA4" w:rsidRPr="008738A9" w:rsidRDefault="00FD2DA4" w:rsidP="00FD2DA4">
      <w:pPr>
        <w:spacing w:line="200" w:lineRule="atLeast"/>
        <w:jc w:val="both"/>
        <w:rPr>
          <w:color w:val="000000"/>
          <w:sz w:val="28"/>
        </w:rPr>
      </w:pPr>
    </w:p>
    <w:p w:rsidR="00FD2DA4" w:rsidRPr="008738A9" w:rsidRDefault="00FD2DA4" w:rsidP="00FD2DA4">
      <w:pPr>
        <w:spacing w:line="200" w:lineRule="atLeast"/>
        <w:jc w:val="both"/>
        <w:rPr>
          <w:iCs/>
          <w:color w:val="000000"/>
          <w:sz w:val="28"/>
        </w:rPr>
      </w:pPr>
      <w:r w:rsidRPr="008738A9">
        <w:rPr>
          <w:b/>
          <w:iCs/>
          <w:color w:val="000000"/>
          <w:sz w:val="28"/>
        </w:rPr>
        <w:t>Основные проблемы в сфере здравоохранения</w:t>
      </w:r>
      <w:r w:rsidRPr="008738A9">
        <w:rPr>
          <w:iCs/>
          <w:color w:val="000000"/>
          <w:sz w:val="28"/>
        </w:rPr>
        <w:t>:</w:t>
      </w:r>
    </w:p>
    <w:p w:rsidR="00FD2DA4" w:rsidRDefault="00FD2DA4" w:rsidP="00FD2DA4">
      <w:pPr>
        <w:numPr>
          <w:ilvl w:val="0"/>
          <w:numId w:val="13"/>
        </w:numPr>
        <w:tabs>
          <w:tab w:val="left" w:pos="363"/>
        </w:tabs>
        <w:suppressAutoHyphens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большого здания ФАПа (помещение располагается в маленьком доме)</w:t>
      </w:r>
    </w:p>
    <w:p w:rsidR="00FD2DA4" w:rsidRPr="008738A9" w:rsidRDefault="00FD2DA4" w:rsidP="00FD2DA4">
      <w:pPr>
        <w:numPr>
          <w:ilvl w:val="0"/>
          <w:numId w:val="13"/>
        </w:numPr>
        <w:tabs>
          <w:tab w:val="left" w:pos="363"/>
        </w:tabs>
        <w:suppressAutoHyphens/>
        <w:spacing w:after="0" w:line="200" w:lineRule="atLeast"/>
        <w:jc w:val="both"/>
        <w:rPr>
          <w:sz w:val="28"/>
          <w:szCs w:val="28"/>
        </w:rPr>
      </w:pPr>
      <w:r w:rsidRPr="008738A9">
        <w:rPr>
          <w:sz w:val="28"/>
          <w:szCs w:val="28"/>
        </w:rPr>
        <w:t>недостаточная материально-техническая обеспеченность лечебно-профилактического учреждения;</w:t>
      </w:r>
    </w:p>
    <w:p w:rsidR="00FD2DA4" w:rsidRPr="00901C2A" w:rsidRDefault="00FD2DA4" w:rsidP="00FD2DA4">
      <w:pPr>
        <w:numPr>
          <w:ilvl w:val="0"/>
          <w:numId w:val="13"/>
        </w:numPr>
        <w:tabs>
          <w:tab w:val="left" w:pos="363"/>
        </w:tabs>
        <w:suppressAutoHyphens/>
        <w:spacing w:after="0" w:line="200" w:lineRule="atLeast"/>
        <w:jc w:val="both"/>
        <w:rPr>
          <w:sz w:val="28"/>
          <w:szCs w:val="28"/>
        </w:rPr>
      </w:pPr>
      <w:r w:rsidRPr="00901C2A">
        <w:rPr>
          <w:sz w:val="28"/>
          <w:szCs w:val="28"/>
        </w:rPr>
        <w:t>недостаточное развитие профилактической медицины;</w:t>
      </w:r>
    </w:p>
    <w:p w:rsidR="00FD2DA4" w:rsidRPr="008738A9" w:rsidRDefault="00FD2DA4" w:rsidP="00FD2DA4">
      <w:pPr>
        <w:numPr>
          <w:ilvl w:val="0"/>
          <w:numId w:val="13"/>
        </w:numPr>
        <w:tabs>
          <w:tab w:val="left" w:pos="363"/>
        </w:tabs>
        <w:suppressAutoHyphens/>
        <w:spacing w:after="0" w:line="200" w:lineRule="atLeast"/>
        <w:jc w:val="both"/>
        <w:rPr>
          <w:bCs/>
          <w:sz w:val="28"/>
          <w:szCs w:val="28"/>
        </w:rPr>
      </w:pPr>
      <w:r w:rsidRPr="008738A9">
        <w:rPr>
          <w:bCs/>
          <w:sz w:val="28"/>
          <w:szCs w:val="28"/>
        </w:rPr>
        <w:t xml:space="preserve">слабая </w:t>
      </w:r>
      <w:r>
        <w:rPr>
          <w:bCs/>
          <w:sz w:val="28"/>
          <w:szCs w:val="28"/>
        </w:rPr>
        <w:t>«</w:t>
      </w:r>
      <w:r w:rsidRPr="008738A9">
        <w:rPr>
          <w:bCs/>
          <w:sz w:val="28"/>
          <w:szCs w:val="28"/>
        </w:rPr>
        <w:t>закрепляемость</w:t>
      </w:r>
      <w:r>
        <w:rPr>
          <w:bCs/>
          <w:sz w:val="28"/>
          <w:szCs w:val="28"/>
        </w:rPr>
        <w:t>» молодых специалистов в поселении.</w:t>
      </w:r>
    </w:p>
    <w:p w:rsidR="00FD2DA4" w:rsidRPr="00391BD7" w:rsidRDefault="00FD2DA4" w:rsidP="00FD2DA4">
      <w:bookmarkStart w:id="46" w:name="_Toc468960416"/>
      <w:bookmarkStart w:id="47" w:name="_Toc468960909"/>
      <w:bookmarkStart w:id="48" w:name="_Toc468967901"/>
      <w:bookmarkStart w:id="49" w:name="_Toc470257175"/>
      <w:bookmarkStart w:id="50" w:name="_Toc470257603"/>
    </w:p>
    <w:p w:rsidR="00FD2DA4" w:rsidRPr="00391BD7" w:rsidRDefault="00FD2DA4" w:rsidP="00FD2DA4">
      <w:pPr>
        <w:rPr>
          <w:b/>
          <w:kern w:val="36"/>
          <w:sz w:val="28"/>
          <w:szCs w:val="28"/>
        </w:rPr>
      </w:pPr>
      <w:bookmarkStart w:id="51" w:name="_Toc470525528"/>
      <w:bookmarkStart w:id="52" w:name="_Toc470525696"/>
      <w:r w:rsidRPr="00391BD7">
        <w:rPr>
          <w:b/>
          <w:kern w:val="36"/>
          <w:sz w:val="28"/>
          <w:szCs w:val="28"/>
        </w:rPr>
        <w:t>2.4. Развитие культуры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FD2DA4" w:rsidRPr="00901C2A" w:rsidRDefault="00FD2DA4" w:rsidP="00FD2DA4">
      <w:pPr>
        <w:spacing w:line="200" w:lineRule="atLeast"/>
        <w:ind w:firstLine="709"/>
        <w:jc w:val="both"/>
        <w:rPr>
          <w:sz w:val="28"/>
          <w:szCs w:val="28"/>
        </w:rPr>
      </w:pPr>
      <w:r w:rsidRPr="00901C2A">
        <w:rPr>
          <w:sz w:val="28"/>
          <w:szCs w:val="28"/>
        </w:rPr>
        <w:lastRenderedPageBreak/>
        <w:t>Сохранение и развитие духовного и творческого потенциала граждан, создание условий для улучшения доступа населения к культурным ценностям и информации являются одной из главных задач муниципального образования поселения.</w:t>
      </w:r>
    </w:p>
    <w:p w:rsidR="00FD2DA4" w:rsidRPr="00901C2A" w:rsidRDefault="00FD2DA4" w:rsidP="00FD2DA4">
      <w:pPr>
        <w:pStyle w:val="BodyTextIndent21"/>
        <w:overflowPunct/>
        <w:autoSpaceDE/>
        <w:spacing w:line="200" w:lineRule="atLeast"/>
        <w:textAlignment w:val="auto"/>
        <w:rPr>
          <w:szCs w:val="28"/>
        </w:rPr>
      </w:pPr>
      <w:r w:rsidRPr="00901C2A">
        <w:rPr>
          <w:szCs w:val="28"/>
        </w:rPr>
        <w:t>Культурная политика в поселении сочетает в себе множество аспектов, направленных на развитие художественного образования, библиотечного фонда. Особое внимание уделяется развитию общественных инициатив и инноваций в сфере культуры.</w:t>
      </w:r>
      <w:r>
        <w:rPr>
          <w:szCs w:val="28"/>
        </w:rPr>
        <w:t xml:space="preserve"> Специалисты культуры проводят различные мероприятия , участвуют в различных конкурсах танцев и пении , где занимают достойные места. </w:t>
      </w:r>
    </w:p>
    <w:p w:rsidR="00FD2DA4" w:rsidRDefault="00FD2DA4" w:rsidP="00FD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Культура муниципального образования «Укыр»</w:t>
      </w:r>
      <w:r w:rsidRPr="009B0AAC">
        <w:rPr>
          <w:sz w:val="28"/>
          <w:szCs w:val="28"/>
        </w:rPr>
        <w:t xml:space="preserve"> представлена </w:t>
      </w:r>
      <w:r>
        <w:rPr>
          <w:sz w:val="28"/>
          <w:szCs w:val="28"/>
        </w:rPr>
        <w:t>2</w:t>
      </w:r>
      <w:r w:rsidRPr="009B0A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сельскими</w:t>
      </w:r>
      <w:r w:rsidRPr="009B0AAC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ами</w:t>
      </w:r>
      <w:r w:rsidRPr="009B0AAC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9B0AAC">
        <w:rPr>
          <w:sz w:val="28"/>
          <w:szCs w:val="28"/>
        </w:rPr>
        <w:t xml:space="preserve"> сельским Домом </w:t>
      </w:r>
      <w:r>
        <w:rPr>
          <w:sz w:val="28"/>
          <w:szCs w:val="28"/>
        </w:rPr>
        <w:t xml:space="preserve">досуга, </w:t>
      </w:r>
      <w:r w:rsidRPr="009B0AAC">
        <w:rPr>
          <w:sz w:val="28"/>
          <w:szCs w:val="28"/>
        </w:rPr>
        <w:t xml:space="preserve"> Также на территории поселения находятся: 1 </w:t>
      </w:r>
      <w:r>
        <w:rPr>
          <w:sz w:val="28"/>
          <w:szCs w:val="28"/>
        </w:rPr>
        <w:t>стадион, 1 спортивная площадка. Краткая характеристика учреждений культурного обслуживания Укырского сельского поселения приведена в таблице 4.</w:t>
      </w:r>
    </w:p>
    <w:p w:rsidR="00FD2DA4" w:rsidRDefault="00FD2DA4" w:rsidP="00FD2DA4">
      <w:pPr>
        <w:tabs>
          <w:tab w:val="left" w:pos="1424"/>
        </w:tabs>
        <w:jc w:val="right"/>
        <w:rPr>
          <w:i/>
          <w:sz w:val="28"/>
        </w:rPr>
      </w:pPr>
    </w:p>
    <w:p w:rsidR="00FD2DA4" w:rsidRDefault="00FD2DA4" w:rsidP="00FD2DA4">
      <w:pPr>
        <w:tabs>
          <w:tab w:val="left" w:pos="1424"/>
        </w:tabs>
        <w:jc w:val="right"/>
        <w:rPr>
          <w:i/>
          <w:sz w:val="28"/>
        </w:rPr>
      </w:pPr>
      <w:r w:rsidRPr="00AD46AC">
        <w:rPr>
          <w:i/>
          <w:sz w:val="28"/>
        </w:rPr>
        <w:t>Таблица 4. Характеристика учреждений</w:t>
      </w:r>
    </w:p>
    <w:p w:rsidR="00FD2DA4" w:rsidRDefault="00FD2DA4" w:rsidP="00FD2DA4">
      <w:pPr>
        <w:spacing w:line="200" w:lineRule="atLeast"/>
        <w:jc w:val="right"/>
        <w:rPr>
          <w:i/>
          <w:sz w:val="28"/>
        </w:rPr>
      </w:pPr>
      <w:r w:rsidRPr="00AD46AC">
        <w:rPr>
          <w:i/>
          <w:sz w:val="28"/>
        </w:rPr>
        <w:t xml:space="preserve"> культурного обслуживания</w:t>
      </w:r>
    </w:p>
    <w:p w:rsidR="00FD2DA4" w:rsidRPr="00AD46AC" w:rsidRDefault="00FD2DA4" w:rsidP="00FD2DA4">
      <w:pPr>
        <w:spacing w:line="200" w:lineRule="atLeast"/>
        <w:jc w:val="right"/>
        <w:rPr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FD2DA4" w:rsidRPr="00901C2A" w:rsidTr="000B1638">
        <w:trPr>
          <w:cantSplit/>
        </w:trPr>
        <w:tc>
          <w:tcPr>
            <w:tcW w:w="7938" w:type="dxa"/>
            <w:shd w:val="clear" w:color="auto" w:fill="8DB3E2"/>
          </w:tcPr>
          <w:p w:rsidR="00FD2DA4" w:rsidRPr="00901C2A" w:rsidRDefault="00FD2DA4" w:rsidP="000B1638">
            <w:pPr>
              <w:spacing w:line="200" w:lineRule="atLeast"/>
              <w:rPr>
                <w:sz w:val="28"/>
              </w:rPr>
            </w:pPr>
            <w:r w:rsidRPr="00901C2A">
              <w:rPr>
                <w:sz w:val="28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8DB3E2"/>
          </w:tcPr>
          <w:p w:rsidR="00FD2DA4" w:rsidRPr="00901C2A" w:rsidRDefault="00FD2DA4" w:rsidP="000B1638">
            <w:pPr>
              <w:spacing w:line="200" w:lineRule="atLeast"/>
              <w:jc w:val="center"/>
              <w:rPr>
                <w:sz w:val="28"/>
              </w:rPr>
            </w:pPr>
            <w:r w:rsidRPr="00901C2A">
              <w:rPr>
                <w:sz w:val="28"/>
              </w:rPr>
              <w:t>На 01.01.</w:t>
            </w:r>
          </w:p>
          <w:p w:rsidR="00FD2DA4" w:rsidRPr="00901C2A" w:rsidRDefault="00FD2DA4" w:rsidP="000B1638">
            <w:pPr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 w:rsidRPr="00901C2A">
              <w:rPr>
                <w:sz w:val="28"/>
              </w:rPr>
              <w:t xml:space="preserve"> года</w:t>
            </w:r>
          </w:p>
        </w:tc>
      </w:tr>
      <w:tr w:rsidR="00FD2DA4" w:rsidRPr="00901C2A" w:rsidTr="000B1638">
        <w:trPr>
          <w:cantSplit/>
        </w:trPr>
        <w:tc>
          <w:tcPr>
            <w:tcW w:w="7938" w:type="dxa"/>
          </w:tcPr>
          <w:p w:rsidR="00FD2DA4" w:rsidRPr="00901C2A" w:rsidRDefault="00FD2DA4" w:rsidP="000B1638">
            <w:pPr>
              <w:spacing w:line="200" w:lineRule="atLeast"/>
              <w:rPr>
                <w:sz w:val="28"/>
              </w:rPr>
            </w:pPr>
            <w:r w:rsidRPr="00901C2A">
              <w:rPr>
                <w:b/>
                <w:bCs/>
                <w:sz w:val="28"/>
              </w:rPr>
              <w:t>Учреждения культуры клубного типа</w:t>
            </w:r>
            <w:r w:rsidRPr="00901C2A">
              <w:rPr>
                <w:sz w:val="28"/>
              </w:rPr>
              <w:t>, шт</w:t>
            </w:r>
          </w:p>
        </w:tc>
        <w:tc>
          <w:tcPr>
            <w:tcW w:w="2268" w:type="dxa"/>
          </w:tcPr>
          <w:p w:rsidR="00FD2DA4" w:rsidRPr="00901C2A" w:rsidRDefault="00FD2DA4" w:rsidP="000B1638">
            <w:pPr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D2DA4" w:rsidRPr="00901C2A" w:rsidTr="000B1638">
        <w:trPr>
          <w:cantSplit/>
        </w:trPr>
        <w:tc>
          <w:tcPr>
            <w:tcW w:w="7938" w:type="dxa"/>
          </w:tcPr>
          <w:p w:rsidR="00FD2DA4" w:rsidRPr="00901C2A" w:rsidRDefault="00FD2DA4" w:rsidP="000B1638">
            <w:pPr>
              <w:spacing w:line="200" w:lineRule="atLeast"/>
              <w:rPr>
                <w:sz w:val="28"/>
              </w:rPr>
            </w:pPr>
            <w:r w:rsidRPr="00901C2A">
              <w:rPr>
                <w:b/>
                <w:sz w:val="28"/>
              </w:rPr>
              <w:t>Музеи</w:t>
            </w:r>
            <w:r w:rsidRPr="00901C2A">
              <w:rPr>
                <w:sz w:val="28"/>
              </w:rPr>
              <w:t>, шт</w:t>
            </w:r>
          </w:p>
        </w:tc>
        <w:tc>
          <w:tcPr>
            <w:tcW w:w="2268" w:type="dxa"/>
          </w:tcPr>
          <w:p w:rsidR="00FD2DA4" w:rsidRPr="00901C2A" w:rsidRDefault="00FD2DA4" w:rsidP="000B1638">
            <w:pPr>
              <w:spacing w:line="200" w:lineRule="atLeast"/>
              <w:jc w:val="center"/>
              <w:rPr>
                <w:sz w:val="28"/>
              </w:rPr>
            </w:pPr>
            <w:r w:rsidRPr="00901C2A">
              <w:rPr>
                <w:sz w:val="28"/>
              </w:rPr>
              <w:t>0</w:t>
            </w:r>
          </w:p>
        </w:tc>
      </w:tr>
      <w:tr w:rsidR="00FD2DA4" w:rsidRPr="00901C2A" w:rsidTr="000B1638">
        <w:trPr>
          <w:cantSplit/>
        </w:trPr>
        <w:tc>
          <w:tcPr>
            <w:tcW w:w="7938" w:type="dxa"/>
          </w:tcPr>
          <w:p w:rsidR="00FD2DA4" w:rsidRPr="00901C2A" w:rsidRDefault="00FD2DA4" w:rsidP="000B1638">
            <w:pPr>
              <w:spacing w:line="200" w:lineRule="atLeast"/>
              <w:rPr>
                <w:sz w:val="28"/>
              </w:rPr>
            </w:pPr>
            <w:r w:rsidRPr="00901C2A">
              <w:rPr>
                <w:b/>
                <w:sz w:val="28"/>
              </w:rPr>
              <w:t>Библиотеки</w:t>
            </w:r>
            <w:r w:rsidRPr="00901C2A">
              <w:rPr>
                <w:sz w:val="28"/>
              </w:rPr>
              <w:t>, шт</w:t>
            </w:r>
          </w:p>
        </w:tc>
        <w:tc>
          <w:tcPr>
            <w:tcW w:w="2268" w:type="dxa"/>
          </w:tcPr>
          <w:p w:rsidR="00FD2DA4" w:rsidRPr="00901C2A" w:rsidRDefault="00FD2DA4" w:rsidP="000B1638">
            <w:pPr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D2DA4" w:rsidRPr="00901C2A" w:rsidTr="000B1638">
        <w:trPr>
          <w:cantSplit/>
        </w:trPr>
        <w:tc>
          <w:tcPr>
            <w:tcW w:w="7938" w:type="dxa"/>
          </w:tcPr>
          <w:p w:rsidR="00FD2DA4" w:rsidRPr="00901C2A" w:rsidRDefault="00FD2DA4" w:rsidP="000B1638">
            <w:pPr>
              <w:spacing w:line="200" w:lineRule="atLeast"/>
              <w:rPr>
                <w:sz w:val="28"/>
              </w:rPr>
            </w:pPr>
            <w:r w:rsidRPr="00901C2A">
              <w:rPr>
                <w:b/>
                <w:sz w:val="28"/>
              </w:rPr>
              <w:t>Детские школы искусств</w:t>
            </w:r>
            <w:r w:rsidRPr="00901C2A">
              <w:rPr>
                <w:sz w:val="28"/>
              </w:rPr>
              <w:t>, шт.</w:t>
            </w:r>
          </w:p>
        </w:tc>
        <w:tc>
          <w:tcPr>
            <w:tcW w:w="2268" w:type="dxa"/>
          </w:tcPr>
          <w:p w:rsidR="00FD2DA4" w:rsidRPr="00901C2A" w:rsidRDefault="00FD2DA4" w:rsidP="000B1638">
            <w:pPr>
              <w:spacing w:line="200" w:lineRule="atLeast"/>
              <w:jc w:val="center"/>
              <w:rPr>
                <w:sz w:val="28"/>
              </w:rPr>
            </w:pPr>
            <w:r w:rsidRPr="00901C2A">
              <w:rPr>
                <w:sz w:val="28"/>
              </w:rPr>
              <w:t>0</w:t>
            </w:r>
          </w:p>
        </w:tc>
      </w:tr>
      <w:tr w:rsidR="00FD2DA4" w:rsidRPr="00901C2A" w:rsidTr="000B1638">
        <w:trPr>
          <w:cantSplit/>
        </w:trPr>
        <w:tc>
          <w:tcPr>
            <w:tcW w:w="7938" w:type="dxa"/>
          </w:tcPr>
          <w:p w:rsidR="00FD2DA4" w:rsidRPr="00901C2A" w:rsidRDefault="00FD2DA4" w:rsidP="000B1638">
            <w:pPr>
              <w:spacing w:line="200" w:lineRule="atLeast"/>
              <w:rPr>
                <w:sz w:val="28"/>
              </w:rPr>
            </w:pPr>
            <w:r w:rsidRPr="00901C2A">
              <w:rPr>
                <w:sz w:val="28"/>
              </w:rPr>
              <w:t>Среднесписочная численность работающих, чел.</w:t>
            </w:r>
          </w:p>
        </w:tc>
        <w:tc>
          <w:tcPr>
            <w:tcW w:w="2268" w:type="dxa"/>
          </w:tcPr>
          <w:p w:rsidR="00FD2DA4" w:rsidRPr="00901C2A" w:rsidRDefault="00FD2DA4" w:rsidP="000B1638">
            <w:pPr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D2DA4" w:rsidRPr="00901C2A" w:rsidTr="000B1638">
        <w:trPr>
          <w:cantSplit/>
        </w:trPr>
        <w:tc>
          <w:tcPr>
            <w:tcW w:w="7938" w:type="dxa"/>
          </w:tcPr>
          <w:p w:rsidR="00FD2DA4" w:rsidRPr="00901C2A" w:rsidRDefault="00FD2DA4" w:rsidP="000B1638">
            <w:pPr>
              <w:spacing w:line="200" w:lineRule="atLeast"/>
              <w:rPr>
                <w:sz w:val="28"/>
              </w:rPr>
            </w:pPr>
            <w:r w:rsidRPr="00901C2A">
              <w:rPr>
                <w:sz w:val="28"/>
              </w:rPr>
              <w:t>В том числе специалистов, чел.</w:t>
            </w:r>
          </w:p>
        </w:tc>
        <w:tc>
          <w:tcPr>
            <w:tcW w:w="2268" w:type="dxa"/>
          </w:tcPr>
          <w:p w:rsidR="00FD2DA4" w:rsidRPr="00901C2A" w:rsidRDefault="00FD2DA4" w:rsidP="000B1638">
            <w:pPr>
              <w:spacing w:line="2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FD2DA4" w:rsidRPr="00901C2A" w:rsidRDefault="00FD2DA4" w:rsidP="00FD2DA4">
      <w:pPr>
        <w:pStyle w:val="1271"/>
        <w:tabs>
          <w:tab w:val="center" w:pos="5037"/>
          <w:tab w:val="right" w:pos="9715"/>
        </w:tabs>
        <w:spacing w:line="100" w:lineRule="atLeast"/>
        <w:ind w:firstLine="851"/>
        <w:rPr>
          <w:szCs w:val="24"/>
        </w:rPr>
      </w:pPr>
    </w:p>
    <w:p w:rsidR="00FD2DA4" w:rsidRPr="00901C2A" w:rsidRDefault="00FD2DA4" w:rsidP="00FD2DA4">
      <w:pPr>
        <w:pStyle w:val="af9"/>
        <w:ind w:firstLine="708"/>
        <w:jc w:val="both"/>
        <w:rPr>
          <w:sz w:val="28"/>
          <w:szCs w:val="28"/>
        </w:rPr>
      </w:pPr>
      <w:r w:rsidRPr="00901C2A">
        <w:rPr>
          <w:sz w:val="28"/>
        </w:rPr>
        <w:t xml:space="preserve">В </w:t>
      </w:r>
      <w:r>
        <w:rPr>
          <w:sz w:val="28"/>
        </w:rPr>
        <w:t>2016 году</w:t>
      </w:r>
      <w:r w:rsidRPr="00901C2A">
        <w:rPr>
          <w:sz w:val="28"/>
        </w:rPr>
        <w:t xml:space="preserve"> в учреждени</w:t>
      </w:r>
      <w:r>
        <w:rPr>
          <w:sz w:val="28"/>
        </w:rPr>
        <w:t>и</w:t>
      </w:r>
      <w:r w:rsidRPr="00901C2A">
        <w:rPr>
          <w:sz w:val="28"/>
        </w:rPr>
        <w:t xml:space="preserve"> клубного типа </w:t>
      </w:r>
      <w:r>
        <w:rPr>
          <w:sz w:val="28"/>
        </w:rPr>
        <w:t xml:space="preserve">было </w:t>
      </w:r>
      <w:r w:rsidRPr="00901C2A">
        <w:rPr>
          <w:sz w:val="28"/>
        </w:rPr>
        <w:t xml:space="preserve">проведено </w:t>
      </w:r>
      <w:r>
        <w:rPr>
          <w:sz w:val="28"/>
        </w:rPr>
        <w:t xml:space="preserve">30 культурно-массовых мероприятий. </w:t>
      </w:r>
      <w:r w:rsidRPr="00901C2A">
        <w:rPr>
          <w:sz w:val="28"/>
          <w:szCs w:val="28"/>
        </w:rPr>
        <w:t xml:space="preserve">Книговыдача </w:t>
      </w:r>
      <w:r>
        <w:rPr>
          <w:sz w:val="28"/>
          <w:szCs w:val="28"/>
        </w:rPr>
        <w:t xml:space="preserve">в библиотеке </w:t>
      </w:r>
      <w:r w:rsidRPr="00901C2A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18293</w:t>
      </w:r>
      <w:r w:rsidRPr="00901C2A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 книг. Число читателей - 657</w:t>
      </w:r>
      <w:r w:rsidRPr="00901C2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посещение - 9461, количество мероприятий -12 книжных выставок.</w:t>
      </w:r>
    </w:p>
    <w:p w:rsidR="00FD2DA4" w:rsidRPr="00901C2A" w:rsidRDefault="00FD2DA4" w:rsidP="00FD2DA4">
      <w:pPr>
        <w:spacing w:line="200" w:lineRule="atLeast"/>
        <w:ind w:firstLine="30"/>
        <w:jc w:val="both"/>
        <w:rPr>
          <w:iCs/>
          <w:sz w:val="28"/>
        </w:rPr>
      </w:pPr>
      <w:r w:rsidRPr="00901C2A">
        <w:rPr>
          <w:iCs/>
          <w:sz w:val="28"/>
        </w:rPr>
        <w:t>Основные проблемы в сфере культуры и искусства:</w:t>
      </w:r>
    </w:p>
    <w:p w:rsidR="00FD2DA4" w:rsidRPr="00901C2A" w:rsidRDefault="00FD2DA4" w:rsidP="00FD2DA4">
      <w:pPr>
        <w:pStyle w:val="WW-30"/>
        <w:numPr>
          <w:ilvl w:val="0"/>
          <w:numId w:val="14"/>
        </w:numPr>
        <w:tabs>
          <w:tab w:val="left" w:pos="284"/>
        </w:tabs>
        <w:spacing w:after="0"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нехватка квалифицированных кадров</w:t>
      </w:r>
      <w:r w:rsidRPr="00901C2A">
        <w:rPr>
          <w:bCs/>
          <w:sz w:val="28"/>
          <w:szCs w:val="28"/>
        </w:rPr>
        <w:t>;</w:t>
      </w:r>
    </w:p>
    <w:p w:rsidR="00FD2DA4" w:rsidRPr="005E7DB0" w:rsidRDefault="00FD2DA4" w:rsidP="00FD2DA4">
      <w:pPr>
        <w:pStyle w:val="WW-30"/>
        <w:numPr>
          <w:ilvl w:val="0"/>
          <w:numId w:val="14"/>
        </w:numPr>
        <w:tabs>
          <w:tab w:val="left" w:pos="284"/>
        </w:tabs>
        <w:spacing w:after="0" w:line="200" w:lineRule="atLeast"/>
        <w:jc w:val="both"/>
        <w:rPr>
          <w:bCs/>
          <w:sz w:val="28"/>
          <w:szCs w:val="28"/>
        </w:rPr>
      </w:pPr>
      <w:r w:rsidRPr="00901C2A">
        <w:rPr>
          <w:bCs/>
          <w:sz w:val="28"/>
          <w:szCs w:val="28"/>
        </w:rPr>
        <w:t xml:space="preserve">здание отдела культуры в поселении </w:t>
      </w:r>
      <w:r>
        <w:rPr>
          <w:bCs/>
          <w:sz w:val="28"/>
          <w:szCs w:val="28"/>
        </w:rPr>
        <w:t>имеет износ 70%</w:t>
      </w:r>
      <w:r w:rsidRPr="00901C2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т</w:t>
      </w:r>
      <w:r w:rsidRPr="00901C2A">
        <w:rPr>
          <w:bCs/>
          <w:sz w:val="28"/>
          <w:szCs w:val="28"/>
        </w:rPr>
        <w:t>ребуется ремонт отопительной системы;</w:t>
      </w:r>
    </w:p>
    <w:p w:rsidR="00FD2DA4" w:rsidRPr="00901C2A" w:rsidRDefault="00FD2DA4" w:rsidP="00FD2DA4">
      <w:pPr>
        <w:pStyle w:val="WW-30"/>
        <w:numPr>
          <w:ilvl w:val="0"/>
          <w:numId w:val="14"/>
        </w:numPr>
        <w:tabs>
          <w:tab w:val="left" w:pos="284"/>
        </w:tabs>
        <w:spacing w:after="0" w:line="200" w:lineRule="atLeast"/>
        <w:jc w:val="both"/>
        <w:rPr>
          <w:bCs/>
          <w:sz w:val="28"/>
          <w:szCs w:val="28"/>
        </w:rPr>
      </w:pPr>
      <w:r w:rsidRPr="00901C2A">
        <w:rPr>
          <w:bCs/>
          <w:sz w:val="28"/>
          <w:szCs w:val="28"/>
        </w:rPr>
        <w:lastRenderedPageBreak/>
        <w:t>недостаточная материально-техническая обеспеченность учреждений культуры</w:t>
      </w:r>
      <w:r>
        <w:rPr>
          <w:bCs/>
          <w:sz w:val="28"/>
          <w:szCs w:val="28"/>
        </w:rPr>
        <w:t>.</w:t>
      </w:r>
    </w:p>
    <w:p w:rsidR="00FD2DA4" w:rsidRDefault="00FD2DA4" w:rsidP="00FD2DA4">
      <w:pPr>
        <w:rPr>
          <w:kern w:val="36"/>
        </w:rPr>
      </w:pPr>
      <w:bookmarkStart w:id="53" w:name="_Toc468960417"/>
      <w:bookmarkStart w:id="54" w:name="_Toc468960910"/>
      <w:bookmarkStart w:id="55" w:name="_Toc468967902"/>
      <w:bookmarkStart w:id="56" w:name="_Toc470257176"/>
      <w:bookmarkStart w:id="57" w:name="_Toc470257604"/>
    </w:p>
    <w:p w:rsidR="00FD2DA4" w:rsidRPr="005E7DB0" w:rsidRDefault="00FD2DA4" w:rsidP="00FD2DA4">
      <w:pPr>
        <w:rPr>
          <w:b/>
          <w:kern w:val="36"/>
          <w:sz w:val="28"/>
          <w:szCs w:val="28"/>
        </w:rPr>
      </w:pPr>
      <w:bookmarkStart w:id="58" w:name="_Toc470525529"/>
      <w:bookmarkStart w:id="59" w:name="_Toc470525697"/>
      <w:r w:rsidRPr="005E7DB0">
        <w:rPr>
          <w:b/>
          <w:kern w:val="36"/>
          <w:sz w:val="28"/>
          <w:szCs w:val="28"/>
        </w:rPr>
        <w:t>2.5. Развитие молодежной политики, физкультуры и спорта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FD2DA4" w:rsidRDefault="00FD2DA4" w:rsidP="00FD2D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р</w:t>
      </w:r>
      <w:r w:rsidRPr="00924B1A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924B1A">
        <w:rPr>
          <w:sz w:val="28"/>
          <w:szCs w:val="28"/>
        </w:rPr>
        <w:t xml:space="preserve"> физической культуры и массового спорта</w:t>
      </w:r>
      <w:r>
        <w:rPr>
          <w:sz w:val="28"/>
          <w:szCs w:val="28"/>
        </w:rPr>
        <w:t xml:space="preserve"> ежегодно в поселении утверждают программу по летней занятости и спортивно-оздоровительным мероприятиям для детей и подростков, которая реализуется по пяти направлениям: спортивно-оздоровительная, творческая, научно-познавательная (практические учения в области пожарной безопасности, безопасности дорожного движения и т.п.), нравственно-патриотическая и трудовая. Данная программа реализуется совместно с культурным  и образовательным учреждениями поселения. В целях её реализации администрация заключает договор с педагогом (тренером) в области физической культуры, предусматривает ежегодно для этих целей оплату по договору, а также денежные средства на призовой фонд для поощрения, стимулирования и привлечения детей и подростков, принимающих участие в данной программе. За период 2014-2016 года программа также была признана востребованной и успешной. С каждым годом привлеченных детей и подростков становилось больше. </w:t>
      </w:r>
    </w:p>
    <w:p w:rsidR="00FD2DA4" w:rsidRDefault="00FD2DA4" w:rsidP="00FD2DA4">
      <w:pPr>
        <w:shd w:val="clear" w:color="auto" w:fill="FFFFFF"/>
        <w:tabs>
          <w:tab w:val="left" w:pos="163"/>
        </w:tabs>
        <w:ind w:firstLine="357"/>
        <w:jc w:val="both"/>
        <w:rPr>
          <w:kern w:val="36"/>
          <w:sz w:val="16"/>
          <w:szCs w:val="16"/>
        </w:rPr>
      </w:pPr>
      <w:r>
        <w:rPr>
          <w:sz w:val="28"/>
          <w:szCs w:val="28"/>
        </w:rPr>
        <w:t xml:space="preserve">Спортивные секции, реализуемые образовательным учреждением от ДЮСШ регулярно посещают  60 детей. Среди молодёжи и взрослого населения активность по </w:t>
      </w:r>
      <w:r>
        <w:rPr>
          <w:color w:val="000000"/>
          <w:spacing w:val="-5"/>
          <w:sz w:val="28"/>
          <w:szCs w:val="28"/>
        </w:rPr>
        <w:t>оздоровительно-спортивным мероприятиям менее активная..</w:t>
      </w:r>
      <w:bookmarkStart w:id="60" w:name="_Toc468960418"/>
      <w:bookmarkStart w:id="61" w:name="_Toc468960911"/>
      <w:bookmarkStart w:id="62" w:name="_Toc468967903"/>
      <w:bookmarkStart w:id="63" w:name="_Toc470257177"/>
      <w:bookmarkStart w:id="64" w:name="_Toc470257605"/>
    </w:p>
    <w:p w:rsidR="00FD2DA4" w:rsidRPr="00EB0943" w:rsidRDefault="00FD2DA4" w:rsidP="00FD2DA4">
      <w:pPr>
        <w:rPr>
          <w:kern w:val="36"/>
        </w:rPr>
      </w:pPr>
    </w:p>
    <w:p w:rsidR="00FD2DA4" w:rsidRPr="008119B5" w:rsidRDefault="00FD2DA4" w:rsidP="00FD2DA4">
      <w:pPr>
        <w:rPr>
          <w:b/>
          <w:kern w:val="36"/>
          <w:sz w:val="28"/>
          <w:szCs w:val="28"/>
        </w:rPr>
      </w:pPr>
      <w:bookmarkStart w:id="65" w:name="_Toc470525530"/>
      <w:bookmarkStart w:id="66" w:name="_Toc470525698"/>
      <w:r w:rsidRPr="008119B5">
        <w:rPr>
          <w:b/>
          <w:kern w:val="36"/>
          <w:sz w:val="28"/>
          <w:szCs w:val="28"/>
        </w:rPr>
        <w:t>2.6. Трудовые ресурсы, занятость населения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FD2DA4" w:rsidRDefault="00FD2DA4" w:rsidP="00FD2DA4">
      <w:pPr>
        <w:ind w:firstLine="709"/>
        <w:jc w:val="both"/>
        <w:rPr>
          <w:sz w:val="28"/>
          <w:szCs w:val="28"/>
        </w:rPr>
      </w:pPr>
      <w:r w:rsidRPr="0015473C">
        <w:rPr>
          <w:sz w:val="28"/>
          <w:szCs w:val="28"/>
        </w:rPr>
        <w:t>Представл</w:t>
      </w:r>
      <w:r>
        <w:rPr>
          <w:sz w:val="28"/>
          <w:szCs w:val="28"/>
        </w:rPr>
        <w:t>яется частью одного</w:t>
      </w:r>
      <w:r w:rsidRPr="0015473C">
        <w:rPr>
          <w:sz w:val="28"/>
          <w:szCs w:val="28"/>
        </w:rPr>
        <w:t xml:space="preserve"> крупн</w:t>
      </w:r>
      <w:r>
        <w:rPr>
          <w:sz w:val="28"/>
          <w:szCs w:val="28"/>
        </w:rPr>
        <w:t>ого предприятия – КФХ Халтанов В.К., 6</w:t>
      </w:r>
      <w:r w:rsidRPr="0015473C">
        <w:rPr>
          <w:sz w:val="28"/>
          <w:szCs w:val="28"/>
        </w:rPr>
        <w:t xml:space="preserve"> малыми действующими </w:t>
      </w:r>
      <w:r>
        <w:rPr>
          <w:sz w:val="28"/>
          <w:szCs w:val="28"/>
        </w:rPr>
        <w:t>фермерами</w:t>
      </w:r>
      <w:r w:rsidRPr="0015473C">
        <w:rPr>
          <w:sz w:val="28"/>
          <w:szCs w:val="28"/>
        </w:rPr>
        <w:t xml:space="preserve">, с общей численностью работающих </w:t>
      </w:r>
      <w:r>
        <w:rPr>
          <w:sz w:val="28"/>
          <w:szCs w:val="28"/>
        </w:rPr>
        <w:t>47</w:t>
      </w:r>
      <w:r w:rsidRPr="0015473C">
        <w:rPr>
          <w:sz w:val="28"/>
          <w:szCs w:val="28"/>
        </w:rPr>
        <w:t xml:space="preserve"> человек. Работающих в сфере торговли - </w:t>
      </w:r>
      <w:r>
        <w:rPr>
          <w:sz w:val="28"/>
          <w:szCs w:val="28"/>
        </w:rPr>
        <w:t>10</w:t>
      </w:r>
      <w:r w:rsidRPr="0015473C">
        <w:rPr>
          <w:sz w:val="28"/>
          <w:szCs w:val="28"/>
        </w:rPr>
        <w:t xml:space="preserve"> индивидуальных предпринимател</w:t>
      </w:r>
      <w:r>
        <w:rPr>
          <w:sz w:val="28"/>
          <w:szCs w:val="28"/>
        </w:rPr>
        <w:t>я</w:t>
      </w:r>
      <w:r w:rsidRPr="0015473C">
        <w:rPr>
          <w:sz w:val="28"/>
          <w:szCs w:val="28"/>
        </w:rPr>
        <w:t xml:space="preserve">, с общей численностью - </w:t>
      </w:r>
      <w:r>
        <w:rPr>
          <w:sz w:val="28"/>
          <w:szCs w:val="28"/>
        </w:rPr>
        <w:t xml:space="preserve">20 человек, в образовании  работающих 78 человек, в детском саду – 13 человек, в культуре -10 человек, в администрации- 10 человек,  в отделении связи -6 человек. </w:t>
      </w:r>
      <w:r w:rsidRPr="0015473C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среднем около 100 человек занимается личным подсобным хозяйством, т. е. разведение крупно-рогатого скота, коневодства, овцеводства, птицами.</w:t>
      </w:r>
    </w:p>
    <w:p w:rsidR="00FD2DA4" w:rsidRPr="0015473C" w:rsidRDefault="00FD2DA4" w:rsidP="00FD2DA4">
      <w:pPr>
        <w:ind w:firstLine="708"/>
        <w:jc w:val="both"/>
        <w:rPr>
          <w:sz w:val="28"/>
          <w:szCs w:val="28"/>
        </w:rPr>
      </w:pPr>
      <w:r w:rsidRPr="003F448B">
        <w:rPr>
          <w:b/>
          <w:i/>
          <w:sz w:val="28"/>
          <w:szCs w:val="28"/>
        </w:rPr>
        <w:t>Среднесписочная численность</w:t>
      </w:r>
      <w:r>
        <w:rPr>
          <w:b/>
          <w:i/>
          <w:sz w:val="28"/>
          <w:szCs w:val="28"/>
        </w:rPr>
        <w:t xml:space="preserve"> </w:t>
      </w:r>
      <w:r w:rsidRPr="0015473C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официально работающих</w:t>
      </w:r>
      <w:r w:rsidRPr="0015473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15473C">
        <w:rPr>
          <w:sz w:val="28"/>
          <w:szCs w:val="28"/>
        </w:rPr>
        <w:t xml:space="preserve"> г. составила </w:t>
      </w:r>
      <w:r>
        <w:rPr>
          <w:sz w:val="28"/>
          <w:szCs w:val="28"/>
        </w:rPr>
        <w:t xml:space="preserve">187 </w:t>
      </w:r>
      <w:r w:rsidRPr="0015473C">
        <w:rPr>
          <w:sz w:val="28"/>
          <w:szCs w:val="28"/>
        </w:rPr>
        <w:t xml:space="preserve">человек, что </w:t>
      </w:r>
      <w:r>
        <w:rPr>
          <w:sz w:val="28"/>
          <w:szCs w:val="28"/>
        </w:rPr>
        <w:t>незначительно выше</w:t>
      </w:r>
      <w:r w:rsidRPr="0015473C">
        <w:rPr>
          <w:sz w:val="28"/>
          <w:szCs w:val="28"/>
        </w:rPr>
        <w:t>, чем в 201</w:t>
      </w:r>
      <w:r>
        <w:rPr>
          <w:sz w:val="28"/>
          <w:szCs w:val="28"/>
        </w:rPr>
        <w:t>5</w:t>
      </w:r>
      <w:r w:rsidRPr="0015473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2014 году</w:t>
      </w:r>
      <w:r w:rsidRPr="0015473C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работников увеличилась в основном за счёт работников фермеров, так как увеличились посевные площади.</w:t>
      </w:r>
    </w:p>
    <w:p w:rsidR="00FD2DA4" w:rsidRPr="00370F78" w:rsidRDefault="00FD2DA4" w:rsidP="00FD2DA4">
      <w:pPr>
        <w:jc w:val="both"/>
        <w:rPr>
          <w:sz w:val="28"/>
          <w:szCs w:val="28"/>
        </w:rPr>
      </w:pPr>
      <w:r w:rsidRPr="0015473C">
        <w:rPr>
          <w:sz w:val="28"/>
          <w:szCs w:val="28"/>
        </w:rPr>
        <w:lastRenderedPageBreak/>
        <w:tab/>
        <w:t>Среднемесячная заработная плата работников на 01.01.201</w:t>
      </w:r>
      <w:r>
        <w:rPr>
          <w:sz w:val="28"/>
          <w:szCs w:val="28"/>
        </w:rPr>
        <w:t>7</w:t>
      </w:r>
      <w:r w:rsidRPr="0015473C">
        <w:rPr>
          <w:sz w:val="28"/>
          <w:szCs w:val="28"/>
        </w:rPr>
        <w:t xml:space="preserve"> г составила </w:t>
      </w:r>
      <w:r>
        <w:rPr>
          <w:sz w:val="28"/>
          <w:szCs w:val="28"/>
        </w:rPr>
        <w:t>10500-11000</w:t>
      </w:r>
      <w:r w:rsidRPr="0015473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5473C">
        <w:rPr>
          <w:sz w:val="28"/>
          <w:szCs w:val="28"/>
        </w:rPr>
        <w:t xml:space="preserve"> и  по сравнению с </w:t>
      </w:r>
      <w:r>
        <w:rPr>
          <w:sz w:val="28"/>
          <w:szCs w:val="28"/>
        </w:rPr>
        <w:t>предыдущими годами немного увеличилась</w:t>
      </w:r>
      <w:r w:rsidRPr="001547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70F78">
        <w:rPr>
          <w:sz w:val="28"/>
          <w:szCs w:val="28"/>
        </w:rPr>
        <w:t xml:space="preserve">Увеличение заработной платы произошло </w:t>
      </w:r>
      <w:r>
        <w:rPr>
          <w:sz w:val="28"/>
          <w:szCs w:val="28"/>
        </w:rPr>
        <w:t>по учреждениям культуры в связи с выполнением обязательных условий по дорожной карте и установленной областью средней линейкой по заработной плате работникам культуры обязательной для выполнения всеми муниципальными образованиями и превышением минимальной заработной платы</w:t>
      </w:r>
      <w:r w:rsidRPr="00370F78">
        <w:rPr>
          <w:sz w:val="28"/>
          <w:szCs w:val="28"/>
        </w:rPr>
        <w:t>.</w:t>
      </w:r>
    </w:p>
    <w:p w:rsidR="00FD2DA4" w:rsidRDefault="00FD2DA4" w:rsidP="00FD2DA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3F448B">
        <w:rPr>
          <w:b/>
          <w:i/>
          <w:sz w:val="28"/>
          <w:szCs w:val="28"/>
        </w:rPr>
        <w:t>ровень безработицы</w:t>
      </w:r>
      <w:r>
        <w:rPr>
          <w:sz w:val="28"/>
          <w:szCs w:val="28"/>
        </w:rPr>
        <w:t xml:space="preserve">  за 2016</w:t>
      </w:r>
      <w:r w:rsidRPr="006021D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D2DA4" w:rsidRDefault="00FD2DA4" w:rsidP="00FD2DA4">
      <w:pPr>
        <w:ind w:firstLine="708"/>
        <w:jc w:val="both"/>
        <w:rPr>
          <w:sz w:val="28"/>
          <w:szCs w:val="28"/>
        </w:rPr>
      </w:pPr>
      <w:r w:rsidRPr="006021DF">
        <w:rPr>
          <w:sz w:val="28"/>
          <w:szCs w:val="28"/>
        </w:rPr>
        <w:t xml:space="preserve">в ОГКУ ЦЗН </w:t>
      </w:r>
      <w:r>
        <w:rPr>
          <w:sz w:val="28"/>
          <w:szCs w:val="28"/>
        </w:rPr>
        <w:t>Боханского района обратились 3</w:t>
      </w:r>
      <w:r w:rsidRPr="006021D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а, в </w:t>
      </w:r>
      <w:r w:rsidRPr="008B63D9">
        <w:rPr>
          <w:sz w:val="28"/>
          <w:szCs w:val="28"/>
        </w:rPr>
        <w:t xml:space="preserve">том числе:  признано безработными - </w:t>
      </w:r>
      <w:r>
        <w:rPr>
          <w:sz w:val="28"/>
          <w:szCs w:val="28"/>
        </w:rPr>
        <w:t>2</w:t>
      </w:r>
      <w:r w:rsidRPr="008B63D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из них трудоустроен по направлению ЦЗН </w:t>
      </w:r>
      <w:r w:rsidRPr="008B63D9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8B63D9">
        <w:rPr>
          <w:sz w:val="28"/>
          <w:szCs w:val="28"/>
        </w:rPr>
        <w:t>, направлены н</w:t>
      </w:r>
      <w:r>
        <w:rPr>
          <w:sz w:val="28"/>
          <w:szCs w:val="28"/>
        </w:rPr>
        <w:t>а профессиональное обучение - 0</w:t>
      </w:r>
      <w:r w:rsidRPr="008B63D9">
        <w:rPr>
          <w:sz w:val="28"/>
          <w:szCs w:val="28"/>
        </w:rPr>
        <w:t xml:space="preserve">. </w:t>
      </w:r>
    </w:p>
    <w:p w:rsidR="00FD2DA4" w:rsidRPr="00EB0943" w:rsidRDefault="00FD2DA4" w:rsidP="00FD2DA4">
      <w:pPr>
        <w:pStyle w:val="a5"/>
        <w:ind w:left="142" w:firstLine="566"/>
        <w:jc w:val="right"/>
        <w:rPr>
          <w:i/>
          <w:sz w:val="16"/>
          <w:szCs w:val="16"/>
        </w:rPr>
      </w:pPr>
    </w:p>
    <w:p w:rsidR="00FD2DA4" w:rsidRDefault="00FD2DA4" w:rsidP="00FD2DA4">
      <w:pPr>
        <w:pStyle w:val="a5"/>
        <w:ind w:left="142" w:firstLine="566"/>
        <w:jc w:val="right"/>
        <w:rPr>
          <w:i/>
          <w:sz w:val="28"/>
          <w:szCs w:val="28"/>
        </w:rPr>
      </w:pPr>
      <w:r w:rsidRPr="00441981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>5</w:t>
      </w:r>
      <w:r w:rsidRPr="00441981">
        <w:rPr>
          <w:i/>
          <w:sz w:val="28"/>
          <w:szCs w:val="28"/>
        </w:rPr>
        <w:t xml:space="preserve">.Структура занятости населения, </w:t>
      </w:r>
    </w:p>
    <w:p w:rsidR="00FD2DA4" w:rsidRPr="00165B2E" w:rsidRDefault="00FD2DA4" w:rsidP="00FD2DA4">
      <w:pPr>
        <w:pStyle w:val="a5"/>
        <w:ind w:left="142" w:firstLine="566"/>
        <w:jc w:val="right"/>
        <w:rPr>
          <w:i/>
          <w:sz w:val="28"/>
          <w:szCs w:val="28"/>
        </w:rPr>
      </w:pPr>
      <w:r w:rsidRPr="00441981">
        <w:rPr>
          <w:i/>
          <w:sz w:val="28"/>
          <w:szCs w:val="28"/>
        </w:rPr>
        <w:t xml:space="preserve">% к общей численности занятых в экономике </w:t>
      </w:r>
      <w:r>
        <w:rPr>
          <w:i/>
          <w:sz w:val="28"/>
          <w:szCs w:val="28"/>
        </w:rPr>
        <w:t>Укырского</w:t>
      </w:r>
      <w:r w:rsidRPr="00441981">
        <w:rPr>
          <w:i/>
          <w:sz w:val="28"/>
          <w:szCs w:val="28"/>
        </w:rPr>
        <w:t xml:space="preserve"> сельского поселения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4867"/>
        <w:gridCol w:w="1544"/>
        <w:gridCol w:w="1701"/>
        <w:gridCol w:w="1559"/>
      </w:tblGrid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D6E3BC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D6E3BC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D6E3BC"/>
          </w:tcPr>
          <w:p w:rsidR="00FD2DA4" w:rsidRPr="00165B2E" w:rsidRDefault="00FD2DA4" w:rsidP="000B1638">
            <w:pPr>
              <w:jc w:val="center"/>
              <w:rPr>
                <w:b/>
                <w:sz w:val="28"/>
                <w:szCs w:val="28"/>
              </w:rPr>
            </w:pPr>
            <w:r w:rsidRPr="00165B2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165B2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D6E3BC"/>
          </w:tcPr>
          <w:p w:rsidR="00FD2DA4" w:rsidRPr="00165B2E" w:rsidRDefault="00FD2DA4" w:rsidP="000B1638">
            <w:pPr>
              <w:jc w:val="center"/>
              <w:rPr>
                <w:b/>
                <w:sz w:val="28"/>
                <w:szCs w:val="28"/>
              </w:rPr>
            </w:pPr>
            <w:r w:rsidRPr="00165B2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165B2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D6E3BC"/>
          </w:tcPr>
          <w:p w:rsidR="00FD2DA4" w:rsidRPr="00165B2E" w:rsidRDefault="00FD2DA4" w:rsidP="000B1638">
            <w:pPr>
              <w:jc w:val="center"/>
              <w:rPr>
                <w:b/>
                <w:sz w:val="28"/>
                <w:szCs w:val="28"/>
              </w:rPr>
            </w:pPr>
            <w:r w:rsidRPr="00165B2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165B2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D6E3BC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D6E3BC"/>
          </w:tcPr>
          <w:p w:rsidR="00FD2DA4" w:rsidRPr="00165B2E" w:rsidRDefault="00FD2DA4" w:rsidP="000B1638">
            <w:pPr>
              <w:rPr>
                <w:b/>
                <w:sz w:val="28"/>
                <w:szCs w:val="28"/>
              </w:rPr>
            </w:pPr>
            <w:r w:rsidRPr="00165B2E">
              <w:rPr>
                <w:b/>
                <w:sz w:val="28"/>
                <w:szCs w:val="28"/>
              </w:rPr>
              <w:t>Всего занято в экономике</w:t>
            </w:r>
          </w:p>
        </w:tc>
        <w:tc>
          <w:tcPr>
            <w:tcW w:w="1544" w:type="dxa"/>
            <w:shd w:val="clear" w:color="auto" w:fill="D6E3BC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701" w:type="dxa"/>
            <w:shd w:val="clear" w:color="auto" w:fill="D6E3BC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559" w:type="dxa"/>
            <w:shd w:val="clear" w:color="auto" w:fill="D6E3BC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C2D69B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C2D69B"/>
          </w:tcPr>
          <w:p w:rsidR="00FD2DA4" w:rsidRDefault="00FD2DA4" w:rsidP="000B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544" w:type="dxa"/>
            <w:shd w:val="clear" w:color="auto" w:fill="C2D69B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2D69B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2D69B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</w:tr>
      <w:tr w:rsidR="00FD2DA4" w:rsidRPr="007D61CD" w:rsidTr="000B1638">
        <w:trPr>
          <w:trHeight w:val="70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  <w:r w:rsidRPr="007D6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2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связь</w:t>
            </w: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4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муниципальное управление</w:t>
            </w: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5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6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лесозаготовительное производство</w:t>
            </w: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ABF8F"/>
          </w:tcPr>
          <w:p w:rsidR="00FD2DA4" w:rsidRPr="007D61CD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Pr="007D61CD" w:rsidRDefault="00FD2DA4" w:rsidP="000B1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самозанятое население (ЛПХ)</w:t>
            </w: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D2DA4" w:rsidRPr="007D61CD" w:rsidTr="000B1638">
        <w:tc>
          <w:tcPr>
            <w:tcW w:w="360" w:type="dxa"/>
            <w:tcBorders>
              <w:right w:val="single" w:sz="4" w:space="0" w:color="auto"/>
            </w:tcBorders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7" w:type="dxa"/>
            <w:tcBorders>
              <w:left w:val="single" w:sz="4" w:space="0" w:color="auto"/>
            </w:tcBorders>
            <w:shd w:val="clear" w:color="auto" w:fill="FABF8F"/>
          </w:tcPr>
          <w:p w:rsidR="00FD2DA4" w:rsidRDefault="00FD2DA4" w:rsidP="000B1638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ABF8F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DA4" w:rsidRDefault="00FD2DA4" w:rsidP="00FD2DA4">
      <w:pPr>
        <w:rPr>
          <w:b/>
          <w:kern w:val="36"/>
          <w:sz w:val="28"/>
          <w:szCs w:val="28"/>
        </w:rPr>
      </w:pPr>
      <w:bookmarkStart w:id="67" w:name="_Toc468960419"/>
      <w:bookmarkStart w:id="68" w:name="_Toc468960912"/>
      <w:bookmarkStart w:id="69" w:name="_Toc468967904"/>
      <w:bookmarkStart w:id="70" w:name="_Toc470257178"/>
      <w:bookmarkStart w:id="71" w:name="_Toc470257606"/>
      <w:bookmarkStart w:id="72" w:name="_Toc470525531"/>
      <w:bookmarkStart w:id="73" w:name="_Toc470525699"/>
    </w:p>
    <w:p w:rsidR="00FD2DA4" w:rsidRDefault="00FD2DA4" w:rsidP="00FD2DA4">
      <w:pPr>
        <w:pStyle w:val="msonospacing0"/>
        <w:spacing w:before="0" w:beforeAutospacing="0" w:after="0" w:afterAutospacing="0"/>
      </w:pPr>
    </w:p>
    <w:p w:rsidR="00FD2DA4" w:rsidRDefault="00FD2DA4" w:rsidP="00FD2DA4">
      <w:pPr>
        <w:rPr>
          <w:b/>
          <w:kern w:val="36"/>
          <w:sz w:val="28"/>
          <w:szCs w:val="28"/>
        </w:rPr>
      </w:pPr>
    </w:p>
    <w:p w:rsidR="00FD2DA4" w:rsidRPr="008119B5" w:rsidRDefault="00FD2DA4" w:rsidP="00FD2DA4">
      <w:pPr>
        <w:rPr>
          <w:b/>
          <w:kern w:val="36"/>
          <w:sz w:val="28"/>
          <w:szCs w:val="28"/>
        </w:rPr>
      </w:pPr>
      <w:r w:rsidRPr="008119B5">
        <w:rPr>
          <w:b/>
          <w:kern w:val="36"/>
          <w:sz w:val="28"/>
          <w:szCs w:val="28"/>
        </w:rPr>
        <w:t>2.7. Уровень и качество жизни населения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FD2DA4" w:rsidRPr="008119B5" w:rsidRDefault="00FD2DA4" w:rsidP="00FD2DA4"/>
    <w:p w:rsidR="00FD2DA4" w:rsidRPr="00FF55DD" w:rsidRDefault="00FD2DA4" w:rsidP="00FD2D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55D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FF55DD">
        <w:rPr>
          <w:sz w:val="28"/>
          <w:szCs w:val="28"/>
        </w:rPr>
        <w:t xml:space="preserve"> в целом созданы благоприятные условия для функционирования учреждений образовательной сферы и здравоохранения, получили развитие культурная и спортивная жизнь, поселение благоустраивается. </w:t>
      </w:r>
    </w:p>
    <w:p w:rsidR="00FD2DA4" w:rsidRPr="003B6B9F" w:rsidRDefault="00FD2DA4" w:rsidP="00FD2DA4">
      <w:pPr>
        <w:pStyle w:val="24"/>
        <w:spacing w:after="0" w:line="240" w:lineRule="auto"/>
        <w:ind w:left="0"/>
        <w:jc w:val="both"/>
        <w:rPr>
          <w:sz w:val="28"/>
          <w:szCs w:val="28"/>
        </w:rPr>
      </w:pPr>
      <w:r w:rsidRPr="003B6B9F">
        <w:rPr>
          <w:sz w:val="28"/>
          <w:szCs w:val="28"/>
        </w:rPr>
        <w:t xml:space="preserve">           Эффективность предоставления и оказания медицинских услуг существенно снижается в условиях </w:t>
      </w:r>
      <w:r>
        <w:rPr>
          <w:sz w:val="28"/>
          <w:szCs w:val="28"/>
        </w:rPr>
        <w:t>значительной отдаленности поселения от районной поликлиники и крупных городов области</w:t>
      </w:r>
      <w:r w:rsidRPr="003B6B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числу проблем можно отнести и </w:t>
      </w:r>
      <w:r w:rsidRPr="003B6B9F">
        <w:rPr>
          <w:sz w:val="28"/>
          <w:szCs w:val="28"/>
        </w:rPr>
        <w:t>недостаточное материально-техническое оснащение</w:t>
      </w:r>
      <w:r>
        <w:rPr>
          <w:sz w:val="28"/>
          <w:szCs w:val="28"/>
        </w:rPr>
        <w:t xml:space="preserve"> местного ФАПа</w:t>
      </w:r>
      <w:r w:rsidRPr="003B6B9F">
        <w:rPr>
          <w:sz w:val="28"/>
          <w:szCs w:val="28"/>
        </w:rPr>
        <w:t>.</w:t>
      </w:r>
    </w:p>
    <w:p w:rsidR="00FD2DA4" w:rsidRPr="003B6B9F" w:rsidRDefault="00FD2DA4" w:rsidP="00FD2DA4">
      <w:pPr>
        <w:ind w:firstLine="720"/>
        <w:jc w:val="both"/>
        <w:rPr>
          <w:sz w:val="28"/>
          <w:szCs w:val="28"/>
        </w:rPr>
      </w:pPr>
      <w:r w:rsidRPr="003B6B9F">
        <w:rPr>
          <w:sz w:val="28"/>
          <w:szCs w:val="28"/>
        </w:rPr>
        <w:t>Культурная жизнь в поселении идёт достаточно активно. Самодеятельные артисты</w:t>
      </w:r>
      <w:r>
        <w:rPr>
          <w:sz w:val="28"/>
          <w:szCs w:val="28"/>
        </w:rPr>
        <w:t>-</w:t>
      </w:r>
      <w:r w:rsidRPr="003B6B9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вуя</w:t>
      </w:r>
      <w:r w:rsidRPr="003B6B9F">
        <w:rPr>
          <w:sz w:val="28"/>
          <w:szCs w:val="28"/>
        </w:rPr>
        <w:t xml:space="preserve"> в районных</w:t>
      </w:r>
      <w:r>
        <w:rPr>
          <w:sz w:val="28"/>
          <w:szCs w:val="28"/>
        </w:rPr>
        <w:t xml:space="preserve"> мероприятиях</w:t>
      </w:r>
      <w:r w:rsidRPr="003B6B9F">
        <w:rPr>
          <w:sz w:val="28"/>
          <w:szCs w:val="28"/>
        </w:rPr>
        <w:t>, неоднократно становя</w:t>
      </w:r>
      <w:r>
        <w:rPr>
          <w:sz w:val="28"/>
          <w:szCs w:val="28"/>
        </w:rPr>
        <w:t xml:space="preserve">сь </w:t>
      </w:r>
      <w:r w:rsidRPr="003B6B9F">
        <w:rPr>
          <w:sz w:val="28"/>
          <w:szCs w:val="28"/>
        </w:rPr>
        <w:t xml:space="preserve"> лауреатами. Положительным моментом можно выделить тот факт, что в культурную жизнь </w:t>
      </w:r>
      <w:r>
        <w:rPr>
          <w:sz w:val="28"/>
          <w:szCs w:val="28"/>
        </w:rPr>
        <w:t>поселения</w:t>
      </w:r>
      <w:r w:rsidRPr="003B6B9F">
        <w:rPr>
          <w:sz w:val="28"/>
          <w:szCs w:val="28"/>
        </w:rPr>
        <w:t xml:space="preserve"> вовлечены различные категории населения: дети, работающее население, пенсионеры. </w:t>
      </w:r>
    </w:p>
    <w:p w:rsidR="00FD2DA4" w:rsidRPr="003B6B9F" w:rsidRDefault="00FD2DA4" w:rsidP="00FD2DA4">
      <w:pPr>
        <w:ind w:firstLine="720"/>
        <w:jc w:val="both"/>
        <w:rPr>
          <w:sz w:val="28"/>
          <w:szCs w:val="28"/>
        </w:rPr>
      </w:pPr>
      <w:r w:rsidRPr="003B6B9F">
        <w:rPr>
          <w:sz w:val="28"/>
          <w:szCs w:val="28"/>
        </w:rPr>
        <w:t xml:space="preserve">Проблемы: </w:t>
      </w:r>
      <w:r>
        <w:rPr>
          <w:sz w:val="28"/>
          <w:szCs w:val="28"/>
        </w:rPr>
        <w:t>помещения, в которых сегодня расположены учреждения культуры (дом досуга и библиотека)</w:t>
      </w:r>
      <w:r w:rsidRPr="003B6B9F">
        <w:rPr>
          <w:sz w:val="28"/>
          <w:szCs w:val="28"/>
        </w:rPr>
        <w:t xml:space="preserve"> не соответствуют сегодняшним потребностям населения, морально и физически устарели. Сдерживающим фактором развития культуры является и текущее ограниченное финансирование. </w:t>
      </w:r>
    </w:p>
    <w:p w:rsidR="00FD2DA4" w:rsidRPr="003B6B9F" w:rsidRDefault="00FD2DA4" w:rsidP="00FD2DA4">
      <w:pPr>
        <w:ind w:firstLine="709"/>
        <w:jc w:val="both"/>
        <w:rPr>
          <w:sz w:val="28"/>
          <w:szCs w:val="28"/>
        </w:rPr>
      </w:pPr>
      <w:r w:rsidRPr="003B6B9F">
        <w:rPr>
          <w:sz w:val="28"/>
          <w:szCs w:val="28"/>
        </w:rPr>
        <w:t xml:space="preserve">Высокой активностью </w:t>
      </w:r>
      <w:r>
        <w:rPr>
          <w:sz w:val="28"/>
          <w:szCs w:val="28"/>
        </w:rPr>
        <w:t xml:space="preserve">в спорте </w:t>
      </w:r>
      <w:r w:rsidRPr="003B6B9F">
        <w:rPr>
          <w:sz w:val="28"/>
          <w:szCs w:val="28"/>
        </w:rPr>
        <w:t>отличаются школьники</w:t>
      </w:r>
      <w:r>
        <w:rPr>
          <w:sz w:val="28"/>
          <w:szCs w:val="28"/>
        </w:rPr>
        <w:t>. Дети регулярно выезжают на районные спортивные мероприятия, становясь призерами и лауреатами.</w:t>
      </w:r>
    </w:p>
    <w:p w:rsidR="00FD2DA4" w:rsidRPr="003B6B9F" w:rsidRDefault="00FD2DA4" w:rsidP="00FD2DA4">
      <w:pPr>
        <w:ind w:firstLine="709"/>
        <w:jc w:val="both"/>
        <w:rPr>
          <w:sz w:val="28"/>
          <w:szCs w:val="28"/>
        </w:rPr>
      </w:pPr>
      <w:r w:rsidRPr="003B6B9F">
        <w:rPr>
          <w:sz w:val="28"/>
          <w:szCs w:val="28"/>
        </w:rPr>
        <w:t>Уровень доходов населения в поселении</w:t>
      </w:r>
      <w:r>
        <w:rPr>
          <w:sz w:val="28"/>
          <w:szCs w:val="28"/>
        </w:rPr>
        <w:t xml:space="preserve"> достаточно стабилен и находится на среднем уровне.</w:t>
      </w:r>
    </w:p>
    <w:p w:rsidR="00FD2DA4" w:rsidRPr="003B6B9F" w:rsidRDefault="00FD2DA4" w:rsidP="00FD2DA4">
      <w:pPr>
        <w:pStyle w:val="Report"/>
        <w:spacing w:line="240" w:lineRule="auto"/>
        <w:ind w:firstLine="709"/>
        <w:rPr>
          <w:szCs w:val="28"/>
        </w:rPr>
      </w:pPr>
      <w:r w:rsidRPr="003B6B9F">
        <w:rPr>
          <w:szCs w:val="28"/>
        </w:rPr>
        <w:t xml:space="preserve">Темпы роста заработной платы в поселении опережают темпы роста цен на потребительские товары и услуги, в то время как темпы роста пенсий от них отстают. </w:t>
      </w:r>
      <w:r>
        <w:rPr>
          <w:szCs w:val="28"/>
        </w:rPr>
        <w:t>Р</w:t>
      </w:r>
      <w:r w:rsidRPr="003B6B9F">
        <w:rPr>
          <w:szCs w:val="28"/>
        </w:rPr>
        <w:t xml:space="preserve">азмер заработной платы в сравнении с величиной прожиточного минимума </w:t>
      </w:r>
      <w:r>
        <w:rPr>
          <w:szCs w:val="28"/>
        </w:rPr>
        <w:t>высок</w:t>
      </w:r>
      <w:r w:rsidRPr="003B6B9F">
        <w:rPr>
          <w:szCs w:val="28"/>
        </w:rPr>
        <w:t>. Размер же выплачиваемой пенсии не обеспечивает в полной мере жизнес</w:t>
      </w:r>
      <w:r>
        <w:rPr>
          <w:szCs w:val="28"/>
        </w:rPr>
        <w:t>пособности самого её получателя, поэтому нередко встречаются работающие пенсионеры.</w:t>
      </w:r>
    </w:p>
    <w:p w:rsidR="00FD2DA4" w:rsidRPr="003B6B9F" w:rsidRDefault="00FD2DA4" w:rsidP="00FD2DA4">
      <w:pPr>
        <w:ind w:firstLine="720"/>
        <w:jc w:val="both"/>
        <w:rPr>
          <w:sz w:val="28"/>
          <w:szCs w:val="28"/>
        </w:rPr>
      </w:pPr>
      <w:r w:rsidRPr="003B6B9F">
        <w:rPr>
          <w:sz w:val="28"/>
          <w:szCs w:val="28"/>
        </w:rPr>
        <w:t xml:space="preserve">Экологическая обстановка в поселении достаточно благоприятна: в поселении нет крупных промышленных предприятий, отходы лесного комплекса в большей степени вовлекаются в хозяйственный оборот </w:t>
      </w:r>
    </w:p>
    <w:p w:rsidR="00FD2DA4" w:rsidRPr="003B6B9F" w:rsidRDefault="00FD2DA4" w:rsidP="00FD2DA4">
      <w:pPr>
        <w:pStyle w:val="Report"/>
        <w:spacing w:line="240" w:lineRule="auto"/>
        <w:ind w:firstLine="0"/>
        <w:rPr>
          <w:szCs w:val="28"/>
        </w:rPr>
      </w:pPr>
      <w:r w:rsidRPr="003B6B9F">
        <w:rPr>
          <w:szCs w:val="28"/>
        </w:rPr>
        <w:t xml:space="preserve">           В </w:t>
      </w:r>
      <w:r>
        <w:rPr>
          <w:szCs w:val="28"/>
        </w:rPr>
        <w:t>Укырском поселении</w:t>
      </w:r>
      <w:r w:rsidRPr="003B6B9F">
        <w:rPr>
          <w:szCs w:val="28"/>
        </w:rPr>
        <w:t xml:space="preserve"> расположен</w:t>
      </w:r>
      <w:r>
        <w:rPr>
          <w:szCs w:val="28"/>
        </w:rPr>
        <w:t>о отделение почтовой связи, относящееся к Боханскому почтамту.</w:t>
      </w:r>
    </w:p>
    <w:p w:rsidR="00FD2DA4" w:rsidRPr="003B6B9F" w:rsidRDefault="00FD2DA4" w:rsidP="00FD2DA4">
      <w:pPr>
        <w:pStyle w:val="Report"/>
        <w:spacing w:line="240" w:lineRule="auto"/>
        <w:ind w:firstLine="720"/>
        <w:rPr>
          <w:szCs w:val="28"/>
        </w:rPr>
      </w:pPr>
      <w:r w:rsidRPr="003B6B9F">
        <w:rPr>
          <w:szCs w:val="28"/>
        </w:rPr>
        <w:t>Общественную безопасность жителей поселения обеспечивают  участковы</w:t>
      </w:r>
      <w:r>
        <w:rPr>
          <w:szCs w:val="28"/>
        </w:rPr>
        <w:t>й инспектор</w:t>
      </w:r>
      <w:r w:rsidRPr="003B6B9F">
        <w:rPr>
          <w:szCs w:val="28"/>
        </w:rPr>
        <w:t xml:space="preserve">, </w:t>
      </w:r>
      <w:r>
        <w:rPr>
          <w:szCs w:val="28"/>
        </w:rPr>
        <w:t>осуществляющий работу по обращениям и заявлениям граждан</w:t>
      </w:r>
      <w:r w:rsidRPr="003B6B9F">
        <w:rPr>
          <w:szCs w:val="28"/>
        </w:rPr>
        <w:t xml:space="preserve">. </w:t>
      </w:r>
      <w:r w:rsidRPr="003B6B9F">
        <w:rPr>
          <w:szCs w:val="28"/>
        </w:rPr>
        <w:lastRenderedPageBreak/>
        <w:t>Деятельность участков</w:t>
      </w:r>
      <w:r>
        <w:rPr>
          <w:szCs w:val="28"/>
        </w:rPr>
        <w:t>ого</w:t>
      </w:r>
      <w:r w:rsidRPr="003B6B9F">
        <w:rPr>
          <w:szCs w:val="28"/>
        </w:rPr>
        <w:t xml:space="preserve"> инспектор</w:t>
      </w:r>
      <w:r>
        <w:rPr>
          <w:szCs w:val="28"/>
        </w:rPr>
        <w:t xml:space="preserve">а также </w:t>
      </w:r>
      <w:r w:rsidRPr="003B6B9F">
        <w:rPr>
          <w:szCs w:val="28"/>
        </w:rPr>
        <w:t>основывается на ведении профилактической работы с населением.</w:t>
      </w:r>
    </w:p>
    <w:p w:rsidR="00FD2DA4" w:rsidRPr="003B6B9F" w:rsidRDefault="00FD2DA4" w:rsidP="00FD2DA4">
      <w:pPr>
        <w:pStyle w:val="Report"/>
        <w:spacing w:line="240" w:lineRule="auto"/>
        <w:ind w:firstLine="720"/>
        <w:rPr>
          <w:szCs w:val="28"/>
        </w:rPr>
      </w:pPr>
      <w:r w:rsidRPr="003B6B9F">
        <w:rPr>
          <w:szCs w:val="28"/>
        </w:rPr>
        <w:t>Пожарную безопа</w:t>
      </w:r>
      <w:r>
        <w:rPr>
          <w:szCs w:val="28"/>
        </w:rPr>
        <w:t xml:space="preserve">сность в поселении обеспечивает </w:t>
      </w:r>
      <w:r w:rsidRPr="00B5499D">
        <w:rPr>
          <w:szCs w:val="28"/>
        </w:rPr>
        <w:t>адми</w:t>
      </w:r>
      <w:r>
        <w:rPr>
          <w:szCs w:val="28"/>
        </w:rPr>
        <w:t>ни</w:t>
      </w:r>
      <w:r w:rsidRPr="00B5499D">
        <w:rPr>
          <w:szCs w:val="28"/>
        </w:rPr>
        <w:t>страция</w:t>
      </w:r>
      <w:r>
        <w:rPr>
          <w:szCs w:val="28"/>
        </w:rPr>
        <w:t xml:space="preserve"> поселения, регулярно проводя профилактические работы с населением по предотвращению возникновения пожаров. С 2012 года администрацией ввиду удаленности территории от </w:t>
      </w:r>
      <w:r w:rsidRPr="003B6B9F">
        <w:rPr>
          <w:szCs w:val="28"/>
        </w:rPr>
        <w:t>штатно</w:t>
      </w:r>
      <w:r>
        <w:rPr>
          <w:szCs w:val="28"/>
        </w:rPr>
        <w:t>го</w:t>
      </w:r>
      <w:r w:rsidRPr="003B6B9F">
        <w:rPr>
          <w:szCs w:val="28"/>
        </w:rPr>
        <w:t xml:space="preserve"> пожарно</w:t>
      </w:r>
      <w:r>
        <w:rPr>
          <w:szCs w:val="28"/>
        </w:rPr>
        <w:t>го</w:t>
      </w:r>
      <w:r w:rsidRPr="003B6B9F">
        <w:rPr>
          <w:szCs w:val="28"/>
        </w:rPr>
        <w:t xml:space="preserve"> подразделени</w:t>
      </w:r>
      <w:r>
        <w:rPr>
          <w:szCs w:val="28"/>
        </w:rPr>
        <w:t>я ОУ «ДПК Боханского района»</w:t>
      </w:r>
      <w:r w:rsidRPr="003B6B9F">
        <w:rPr>
          <w:szCs w:val="28"/>
        </w:rPr>
        <w:t xml:space="preserve">, располагающиеся в </w:t>
      </w:r>
      <w:r>
        <w:rPr>
          <w:szCs w:val="28"/>
        </w:rPr>
        <w:t>р</w:t>
      </w:r>
      <w:r w:rsidRPr="003B6B9F">
        <w:rPr>
          <w:szCs w:val="28"/>
        </w:rPr>
        <w:t>.</w:t>
      </w:r>
      <w:r>
        <w:rPr>
          <w:szCs w:val="28"/>
        </w:rPr>
        <w:t>п. Бохан (расстояние 35 км), было приобретено 6 мотопомп на все 7 деревень, пожарные рукава и шланги, огнетушители, лопаты, а также установлена система оповещения населения в администрации с.Укыр. С</w:t>
      </w:r>
      <w:r w:rsidRPr="003B6B9F">
        <w:rPr>
          <w:szCs w:val="28"/>
        </w:rPr>
        <w:t xml:space="preserve">редства пожаротушения находятся в работоспособном состоянии. </w:t>
      </w:r>
    </w:p>
    <w:p w:rsidR="00FD2DA4" w:rsidRDefault="00FD2DA4" w:rsidP="00FD2DA4">
      <w:pPr>
        <w:ind w:firstLine="709"/>
        <w:jc w:val="both"/>
        <w:rPr>
          <w:sz w:val="28"/>
          <w:szCs w:val="28"/>
        </w:rPr>
      </w:pPr>
      <w:r w:rsidRPr="003B6B9F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 xml:space="preserve">отсутствует центральное отопление и </w:t>
      </w:r>
      <w:r w:rsidRPr="003B6B9F">
        <w:rPr>
          <w:sz w:val="28"/>
          <w:szCs w:val="28"/>
        </w:rPr>
        <w:t xml:space="preserve">теплоснабжение, </w:t>
      </w:r>
      <w:r>
        <w:rPr>
          <w:sz w:val="28"/>
          <w:szCs w:val="28"/>
        </w:rPr>
        <w:t>питьевая вода доставляется  водопроводом в летнее время , водонапорные башни стоят в каждой деревне, в центральной усадьбе - 2 водонапорных башни.</w:t>
      </w:r>
      <w:r w:rsidRPr="003B6B9F">
        <w:rPr>
          <w:sz w:val="28"/>
          <w:szCs w:val="28"/>
        </w:rPr>
        <w:t xml:space="preserve"> </w:t>
      </w:r>
    </w:p>
    <w:p w:rsidR="00FD2DA4" w:rsidRDefault="00FD2DA4" w:rsidP="00FD2DA4">
      <w:bookmarkStart w:id="74" w:name="_Toc468960420"/>
      <w:bookmarkStart w:id="75" w:name="_Toc468960913"/>
      <w:bookmarkStart w:id="76" w:name="_Toc468967905"/>
      <w:bookmarkStart w:id="77" w:name="_Toc470257179"/>
      <w:bookmarkStart w:id="78" w:name="_Toc470257607"/>
    </w:p>
    <w:p w:rsidR="00FD2DA4" w:rsidRPr="00FC7410" w:rsidRDefault="00FD2DA4" w:rsidP="00FD2DA4">
      <w:pPr>
        <w:rPr>
          <w:b/>
          <w:sz w:val="28"/>
          <w:szCs w:val="28"/>
        </w:rPr>
      </w:pPr>
      <w:bookmarkStart w:id="79" w:name="_Toc470525532"/>
      <w:bookmarkStart w:id="80" w:name="_Toc470525700"/>
      <w:r w:rsidRPr="00FC7410">
        <w:rPr>
          <w:b/>
          <w:sz w:val="28"/>
          <w:szCs w:val="28"/>
        </w:rPr>
        <w:t>2.8. Оценка финансового состояния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FD2DA4" w:rsidRPr="00FC7410" w:rsidRDefault="00FD2DA4" w:rsidP="00FD2DA4">
      <w:pPr>
        <w:rPr>
          <w:b/>
          <w:sz w:val="28"/>
          <w:szCs w:val="28"/>
        </w:rPr>
      </w:pPr>
      <w:bookmarkStart w:id="81" w:name="_Toc468960421"/>
      <w:bookmarkStart w:id="82" w:name="_Toc468960914"/>
      <w:bookmarkStart w:id="83" w:name="_Toc468967906"/>
      <w:bookmarkStart w:id="84" w:name="_Toc470257180"/>
      <w:bookmarkStart w:id="85" w:name="_Toc470257608"/>
      <w:bookmarkStart w:id="86" w:name="_Toc470525533"/>
      <w:bookmarkStart w:id="87" w:name="_Toc470525701"/>
      <w:r w:rsidRPr="00FC7410">
        <w:rPr>
          <w:b/>
          <w:sz w:val="28"/>
          <w:szCs w:val="28"/>
        </w:rPr>
        <w:t xml:space="preserve">(анализ бюджета </w:t>
      </w:r>
      <w:r>
        <w:rPr>
          <w:b/>
          <w:sz w:val="28"/>
          <w:szCs w:val="28"/>
        </w:rPr>
        <w:t>Укырского</w:t>
      </w:r>
      <w:r w:rsidRPr="00FC7410">
        <w:rPr>
          <w:b/>
          <w:sz w:val="28"/>
          <w:szCs w:val="28"/>
        </w:rPr>
        <w:t xml:space="preserve"> сельского поселения)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FD2DA4" w:rsidRPr="00477EA5" w:rsidRDefault="00FD2DA4" w:rsidP="00FD2DA4">
      <w:pPr>
        <w:ind w:firstLine="708"/>
        <w:jc w:val="both"/>
        <w:rPr>
          <w:sz w:val="28"/>
          <w:szCs w:val="28"/>
        </w:rPr>
      </w:pPr>
      <w:r w:rsidRPr="006765F7">
        <w:rPr>
          <w:sz w:val="28"/>
          <w:szCs w:val="28"/>
        </w:rPr>
        <w:t xml:space="preserve">В целях достижения приоритетов устойчивого социально-экономического развития поселения основные усилия </w:t>
      </w:r>
      <w:r w:rsidRPr="00797AEF">
        <w:rPr>
          <w:sz w:val="28"/>
          <w:szCs w:val="28"/>
        </w:rPr>
        <w:t xml:space="preserve">направлены на </w:t>
      </w:r>
      <w:r w:rsidRPr="00477EA5">
        <w:rPr>
          <w:sz w:val="28"/>
          <w:szCs w:val="28"/>
        </w:rPr>
        <w:t>создание административно-хозяйственных, финансово-экономических условий для решения вопросов местного значения</w:t>
      </w:r>
      <w:r>
        <w:rPr>
          <w:sz w:val="28"/>
          <w:szCs w:val="28"/>
        </w:rPr>
        <w:t>,</w:t>
      </w:r>
      <w:r w:rsidRPr="00797AEF">
        <w:rPr>
          <w:sz w:val="28"/>
          <w:szCs w:val="28"/>
        </w:rPr>
        <w:t xml:space="preserve"> обеспечение эффективной работы отраслей жизнеобеспечения и социальной сферы, </w:t>
      </w:r>
      <w:r w:rsidRPr="006765F7">
        <w:rPr>
          <w:color w:val="000000"/>
          <w:spacing w:val="-3"/>
          <w:sz w:val="28"/>
          <w:szCs w:val="28"/>
        </w:rPr>
        <w:t>развити</w:t>
      </w:r>
      <w:r>
        <w:rPr>
          <w:color w:val="000000"/>
          <w:spacing w:val="-3"/>
          <w:sz w:val="28"/>
          <w:szCs w:val="28"/>
        </w:rPr>
        <w:t xml:space="preserve">е </w:t>
      </w:r>
      <w:r w:rsidRPr="006765F7">
        <w:rPr>
          <w:color w:val="000000"/>
          <w:spacing w:val="-3"/>
          <w:sz w:val="28"/>
          <w:szCs w:val="28"/>
        </w:rPr>
        <w:t xml:space="preserve"> жилищного строительства на территории </w:t>
      </w:r>
      <w:r>
        <w:rPr>
          <w:color w:val="000000"/>
          <w:spacing w:val="-3"/>
          <w:sz w:val="28"/>
          <w:szCs w:val="28"/>
        </w:rPr>
        <w:t>села,</w:t>
      </w:r>
      <w:r w:rsidRPr="00797AEF">
        <w:rPr>
          <w:sz w:val="28"/>
          <w:szCs w:val="28"/>
        </w:rPr>
        <w:t xml:space="preserve"> повышение качества жизни населения, увеличение доходной части бюджета</w:t>
      </w:r>
      <w:r>
        <w:rPr>
          <w:sz w:val="28"/>
          <w:szCs w:val="28"/>
        </w:rPr>
        <w:t xml:space="preserve"> и </w:t>
      </w:r>
      <w:r w:rsidRPr="00477EA5">
        <w:rPr>
          <w:sz w:val="28"/>
          <w:szCs w:val="28"/>
        </w:rPr>
        <w:t>оптимизаци</w:t>
      </w:r>
      <w:r>
        <w:rPr>
          <w:sz w:val="28"/>
          <w:szCs w:val="28"/>
        </w:rPr>
        <w:t>ю  бюджетных расходов.</w:t>
      </w:r>
    </w:p>
    <w:p w:rsidR="00FD2DA4" w:rsidRPr="002D2B58" w:rsidRDefault="00FD2DA4" w:rsidP="00FD2DA4">
      <w:pPr>
        <w:ind w:firstLine="708"/>
        <w:jc w:val="both"/>
        <w:rPr>
          <w:sz w:val="28"/>
          <w:szCs w:val="28"/>
        </w:rPr>
      </w:pPr>
      <w:r w:rsidRPr="00276767">
        <w:rPr>
          <w:sz w:val="28"/>
          <w:szCs w:val="28"/>
        </w:rPr>
        <w:t xml:space="preserve">Одним из главных показателей эффективности работы является </w:t>
      </w:r>
      <w:r>
        <w:rPr>
          <w:sz w:val="28"/>
          <w:szCs w:val="28"/>
        </w:rPr>
        <w:t>обеспечение бюджетного процесса, зависящего в первую очередь от ц</w:t>
      </w:r>
      <w:r w:rsidRPr="005330A7">
        <w:rPr>
          <w:sz w:val="28"/>
          <w:szCs w:val="28"/>
        </w:rPr>
        <w:t>еленаправленн</w:t>
      </w:r>
      <w:r>
        <w:rPr>
          <w:sz w:val="28"/>
          <w:szCs w:val="28"/>
        </w:rPr>
        <w:t>ой</w:t>
      </w:r>
      <w:r w:rsidRPr="005330A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330A7">
        <w:rPr>
          <w:sz w:val="28"/>
          <w:szCs w:val="28"/>
        </w:rPr>
        <w:t xml:space="preserve"> администрации и Думы </w:t>
      </w:r>
      <w:r>
        <w:rPr>
          <w:sz w:val="28"/>
          <w:szCs w:val="28"/>
        </w:rPr>
        <w:t xml:space="preserve">Укырского сельского </w:t>
      </w:r>
      <w:r w:rsidRPr="005330A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  <w:r w:rsidRPr="002D2B58">
        <w:rPr>
          <w:sz w:val="28"/>
          <w:szCs w:val="28"/>
        </w:rPr>
        <w:t xml:space="preserve">Формирование и исполнение бюджета </w:t>
      </w:r>
      <w:r>
        <w:rPr>
          <w:sz w:val="28"/>
          <w:szCs w:val="28"/>
        </w:rPr>
        <w:t>Укырского сельского поселения</w:t>
      </w:r>
      <w:r w:rsidRPr="002D2B5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2D2B58">
        <w:rPr>
          <w:sz w:val="28"/>
          <w:szCs w:val="28"/>
        </w:rPr>
        <w:t xml:space="preserve"> на основании Бюджетного Кодекса РФ, Положения «О бюджетном </w:t>
      </w:r>
      <w:r>
        <w:rPr>
          <w:sz w:val="28"/>
          <w:szCs w:val="28"/>
        </w:rPr>
        <w:t>п</w:t>
      </w:r>
      <w:r w:rsidRPr="002D2B58">
        <w:rPr>
          <w:sz w:val="28"/>
          <w:szCs w:val="28"/>
        </w:rPr>
        <w:t xml:space="preserve">роцессе </w:t>
      </w:r>
      <w:r>
        <w:rPr>
          <w:sz w:val="28"/>
          <w:szCs w:val="28"/>
        </w:rPr>
        <w:t>в  муниципальном образовании «Укыр»</w:t>
      </w:r>
      <w:r w:rsidRPr="002D2B58">
        <w:rPr>
          <w:sz w:val="28"/>
          <w:szCs w:val="28"/>
        </w:rPr>
        <w:t>» и решени</w:t>
      </w:r>
      <w:r>
        <w:rPr>
          <w:sz w:val="28"/>
          <w:szCs w:val="28"/>
        </w:rPr>
        <w:t>й Думы муниципального образования «Укыр».</w:t>
      </w:r>
    </w:p>
    <w:p w:rsidR="00FD2DA4" w:rsidRPr="002D2B58" w:rsidRDefault="00FD2DA4" w:rsidP="00FD2DA4">
      <w:pPr>
        <w:ind w:firstLine="708"/>
        <w:jc w:val="both"/>
        <w:rPr>
          <w:sz w:val="28"/>
          <w:szCs w:val="28"/>
        </w:rPr>
      </w:pPr>
      <w:r w:rsidRPr="002D2B58">
        <w:rPr>
          <w:sz w:val="28"/>
          <w:szCs w:val="28"/>
        </w:rPr>
        <w:t xml:space="preserve"> Главн</w:t>
      </w:r>
      <w:r>
        <w:rPr>
          <w:sz w:val="28"/>
          <w:szCs w:val="28"/>
        </w:rPr>
        <w:t xml:space="preserve">ыми </w:t>
      </w:r>
      <w:r w:rsidRPr="002D2B58">
        <w:rPr>
          <w:sz w:val="28"/>
          <w:szCs w:val="28"/>
        </w:rPr>
        <w:t>задач</w:t>
      </w:r>
      <w:r>
        <w:rPr>
          <w:sz w:val="28"/>
          <w:szCs w:val="28"/>
        </w:rPr>
        <w:t>ами являются увеличение</w:t>
      </w:r>
      <w:r w:rsidRPr="002D2B58">
        <w:rPr>
          <w:sz w:val="28"/>
          <w:szCs w:val="28"/>
        </w:rPr>
        <w:t xml:space="preserve"> доходов, результативности бюджетных расходов и оптимизация управления бюджетными средствами.</w:t>
      </w:r>
    </w:p>
    <w:p w:rsidR="00FD2DA4" w:rsidRPr="008443B7" w:rsidRDefault="00FD2DA4" w:rsidP="00FD2DA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Первоначальный б</w:t>
      </w:r>
      <w:r w:rsidRPr="008443B7">
        <w:rPr>
          <w:b/>
          <w:sz w:val="28"/>
          <w:szCs w:val="28"/>
        </w:rPr>
        <w:t xml:space="preserve">юджет </w:t>
      </w:r>
      <w:r>
        <w:rPr>
          <w:b/>
          <w:sz w:val="28"/>
          <w:szCs w:val="28"/>
        </w:rPr>
        <w:t>муниципального образования «Укыр»</w:t>
      </w:r>
      <w:r w:rsidRPr="008443B7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8443B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</w:t>
      </w:r>
      <w:r w:rsidRPr="008443B7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Укырского сельского</w:t>
      </w:r>
      <w:r w:rsidRPr="008443B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28</w:t>
      </w:r>
      <w:r w:rsidRPr="006A1F9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6A1F9B">
        <w:rPr>
          <w:sz w:val="28"/>
          <w:szCs w:val="28"/>
        </w:rPr>
        <w:t xml:space="preserve"> г. № </w:t>
      </w:r>
      <w:r>
        <w:rPr>
          <w:sz w:val="28"/>
          <w:szCs w:val="28"/>
        </w:rPr>
        <w:t>183</w:t>
      </w:r>
      <w:r w:rsidRPr="006A1F9B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6A1F9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муниципального образования «Укыр»</w:t>
      </w:r>
      <w:r w:rsidRPr="006A1F9B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6A1F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A1F9B">
        <w:rPr>
          <w:sz w:val="28"/>
          <w:szCs w:val="28"/>
        </w:rPr>
        <w:t>:</w:t>
      </w:r>
    </w:p>
    <w:p w:rsidR="00FD2DA4" w:rsidRDefault="00FD2DA4" w:rsidP="00FD2DA4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443B7">
        <w:rPr>
          <w:sz w:val="28"/>
          <w:szCs w:val="28"/>
        </w:rPr>
        <w:lastRenderedPageBreak/>
        <w:t xml:space="preserve">общий объем доходов местного бюджета в сумме </w:t>
      </w:r>
      <w:r>
        <w:rPr>
          <w:sz w:val="28"/>
          <w:szCs w:val="28"/>
        </w:rPr>
        <w:t>7459,8 тыс.</w:t>
      </w:r>
      <w:r w:rsidRPr="008443B7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блей, в том числе безвозмездные поступления:</w:t>
      </w:r>
    </w:p>
    <w:p w:rsidR="00FD2DA4" w:rsidRPr="006A1F9B" w:rsidRDefault="00FD2DA4" w:rsidP="00FD2DA4">
      <w:pPr>
        <w:jc w:val="both"/>
        <w:rPr>
          <w:sz w:val="28"/>
          <w:szCs w:val="28"/>
        </w:rPr>
      </w:pPr>
      <w:r w:rsidRPr="006A1F9B">
        <w:rPr>
          <w:sz w:val="28"/>
          <w:szCs w:val="28"/>
        </w:rPr>
        <w:t xml:space="preserve">- Дотации на выравнивание бюджетной обеспеченности в сумме </w:t>
      </w:r>
      <w:r>
        <w:rPr>
          <w:sz w:val="28"/>
          <w:szCs w:val="28"/>
        </w:rPr>
        <w:t>2685,3 тыс.</w:t>
      </w:r>
      <w:r w:rsidRPr="006A1F9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FD2DA4" w:rsidRPr="006A1F9B" w:rsidRDefault="00FD2DA4" w:rsidP="00FD2DA4">
      <w:pPr>
        <w:jc w:val="both"/>
        <w:rPr>
          <w:sz w:val="28"/>
          <w:szCs w:val="28"/>
        </w:rPr>
      </w:pPr>
      <w:r w:rsidRPr="006A1F9B">
        <w:rPr>
          <w:sz w:val="28"/>
          <w:szCs w:val="28"/>
        </w:rPr>
        <w:t xml:space="preserve">- </w:t>
      </w:r>
      <w:r>
        <w:rPr>
          <w:sz w:val="28"/>
          <w:szCs w:val="28"/>
        </w:rPr>
        <w:t>Дотации на поддержку мер по обеспечению сбалансированности 106,1 тыс.</w:t>
      </w:r>
      <w:r w:rsidRPr="006A1F9B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;</w:t>
      </w:r>
    </w:p>
    <w:p w:rsidR="00FD2DA4" w:rsidRPr="006A1F9B" w:rsidRDefault="00FD2DA4" w:rsidP="00FD2DA4">
      <w:pPr>
        <w:jc w:val="both"/>
        <w:rPr>
          <w:sz w:val="28"/>
          <w:szCs w:val="28"/>
        </w:rPr>
      </w:pPr>
      <w:r w:rsidRPr="006A1F9B">
        <w:rPr>
          <w:sz w:val="28"/>
          <w:szCs w:val="28"/>
        </w:rPr>
        <w:t xml:space="preserve">- </w:t>
      </w:r>
      <w:r>
        <w:rPr>
          <w:sz w:val="28"/>
          <w:szCs w:val="28"/>
        </w:rPr>
        <w:t>Субсидии на выравнивание бюджетной обеспеченности-  1383,0 тыс. рублей;</w:t>
      </w:r>
    </w:p>
    <w:p w:rsidR="00FD2DA4" w:rsidRDefault="00FD2DA4" w:rsidP="00FD2DA4">
      <w:pPr>
        <w:jc w:val="both"/>
        <w:rPr>
          <w:sz w:val="28"/>
          <w:szCs w:val="28"/>
        </w:rPr>
      </w:pPr>
      <w:r w:rsidRPr="006A1F9B">
        <w:rPr>
          <w:sz w:val="28"/>
          <w:szCs w:val="28"/>
        </w:rPr>
        <w:t xml:space="preserve">- </w:t>
      </w:r>
      <w:r>
        <w:rPr>
          <w:sz w:val="28"/>
          <w:szCs w:val="28"/>
        </w:rPr>
        <w:t>Прочие субсидии по народным инициативам  - 0,3 тыс.  рублей;</w:t>
      </w:r>
    </w:p>
    <w:p w:rsidR="00FD2DA4" w:rsidRDefault="00FD2DA4" w:rsidP="00FD2DA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субсидии на повышение эффективности -0,0 тыс. рублей;</w:t>
      </w:r>
    </w:p>
    <w:p w:rsidR="00FD2DA4" w:rsidRDefault="00FD2DA4" w:rsidP="00FD2DA4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полномочий по первичному воинскому учету -69,8 тыс. рублей;</w:t>
      </w:r>
    </w:p>
    <w:p w:rsidR="00FD2DA4" w:rsidRPr="006A1F9B" w:rsidRDefault="00FD2DA4" w:rsidP="00FD2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Субвенции на выполнение передаваемых полномочий – 33,0 тыс. рублей. </w:t>
      </w:r>
      <w:r w:rsidRPr="006A1F9B">
        <w:rPr>
          <w:sz w:val="28"/>
          <w:szCs w:val="28"/>
        </w:rPr>
        <w:t xml:space="preserve">             </w:t>
      </w:r>
    </w:p>
    <w:p w:rsidR="00FD2DA4" w:rsidRPr="008443B7" w:rsidRDefault="00FD2DA4" w:rsidP="00FD2DA4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443B7">
        <w:rPr>
          <w:sz w:val="28"/>
          <w:szCs w:val="28"/>
        </w:rPr>
        <w:t xml:space="preserve">общий объем расходов местного бюджета в сумме </w:t>
      </w:r>
      <w:r>
        <w:rPr>
          <w:sz w:val="28"/>
          <w:szCs w:val="28"/>
        </w:rPr>
        <w:t xml:space="preserve">7624,2 тыс. </w:t>
      </w:r>
      <w:r w:rsidRPr="008443B7">
        <w:rPr>
          <w:sz w:val="28"/>
          <w:szCs w:val="28"/>
        </w:rPr>
        <w:t xml:space="preserve">рублей; </w:t>
      </w:r>
    </w:p>
    <w:p w:rsidR="00FD2DA4" w:rsidRPr="008443B7" w:rsidRDefault="00FD2DA4" w:rsidP="00FD2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43B7">
        <w:rPr>
          <w:sz w:val="28"/>
          <w:szCs w:val="28"/>
        </w:rPr>
        <w:t xml:space="preserve">размер дефицита местного бюджета в сумме  </w:t>
      </w:r>
      <w:r>
        <w:rPr>
          <w:sz w:val="28"/>
          <w:szCs w:val="28"/>
        </w:rPr>
        <w:t>164,4 тыс.</w:t>
      </w:r>
      <w:r w:rsidRPr="008443B7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5</w:t>
      </w:r>
      <w:r w:rsidRPr="008443B7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 безвозмездных поступлений.</w:t>
      </w:r>
    </w:p>
    <w:p w:rsidR="00FD2DA4" w:rsidRDefault="00FD2DA4" w:rsidP="00FD2DA4">
      <w:pPr>
        <w:ind w:firstLine="709"/>
        <w:jc w:val="both"/>
        <w:rPr>
          <w:sz w:val="28"/>
          <w:szCs w:val="28"/>
        </w:rPr>
      </w:pPr>
      <w:r w:rsidRPr="00346642">
        <w:rPr>
          <w:sz w:val="28"/>
          <w:szCs w:val="28"/>
        </w:rPr>
        <w:t xml:space="preserve">В соответствии с изменениями, внесенными на основании решений Думы </w:t>
      </w:r>
      <w:r>
        <w:rPr>
          <w:sz w:val="28"/>
          <w:szCs w:val="28"/>
        </w:rPr>
        <w:t>Укырского сельского</w:t>
      </w:r>
      <w:r w:rsidRPr="00346642">
        <w:rPr>
          <w:sz w:val="28"/>
          <w:szCs w:val="28"/>
        </w:rPr>
        <w:t xml:space="preserve"> поселения  в 201</w:t>
      </w:r>
      <w:r>
        <w:rPr>
          <w:sz w:val="28"/>
          <w:szCs w:val="28"/>
        </w:rPr>
        <w:t>6</w:t>
      </w:r>
      <w:r w:rsidRPr="00346642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</w:t>
      </w:r>
      <w:r w:rsidRPr="00BD79BC">
        <w:rPr>
          <w:color w:val="000000"/>
          <w:sz w:val="28"/>
          <w:szCs w:val="28"/>
        </w:rPr>
        <w:t>доходы местного</w:t>
      </w:r>
      <w:r>
        <w:rPr>
          <w:color w:val="000000"/>
          <w:sz w:val="28"/>
          <w:szCs w:val="28"/>
        </w:rPr>
        <w:t xml:space="preserve"> бюджета уточнились в сторону </w:t>
      </w:r>
      <w:r w:rsidRPr="00B64938">
        <w:rPr>
          <w:b/>
          <w:color w:val="000000"/>
          <w:sz w:val="28"/>
          <w:szCs w:val="28"/>
        </w:rPr>
        <w:t xml:space="preserve">увеличения на </w:t>
      </w:r>
      <w:r>
        <w:rPr>
          <w:b/>
          <w:color w:val="000000"/>
          <w:sz w:val="28"/>
          <w:szCs w:val="28"/>
        </w:rPr>
        <w:t>1537,6 тыс.</w:t>
      </w:r>
      <w:r w:rsidRPr="00B64938">
        <w:rPr>
          <w:b/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</w:t>
      </w:r>
      <w:r w:rsidRPr="00346642">
        <w:rPr>
          <w:sz w:val="28"/>
          <w:szCs w:val="28"/>
        </w:rPr>
        <w:t xml:space="preserve">уточненный размер доходов составил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8997,4</w:t>
      </w:r>
      <w:r w:rsidRPr="00346642">
        <w:rPr>
          <w:b/>
          <w:sz w:val="28"/>
          <w:szCs w:val="28"/>
        </w:rPr>
        <w:t xml:space="preserve"> тыс. руб</w:t>
      </w:r>
      <w:r w:rsidRPr="00346642">
        <w:rPr>
          <w:sz w:val="28"/>
          <w:szCs w:val="28"/>
        </w:rPr>
        <w:t>.</w:t>
      </w:r>
    </w:p>
    <w:p w:rsidR="00FD2DA4" w:rsidRPr="00BD79BC" w:rsidRDefault="00FD2DA4" w:rsidP="00FD2DA4">
      <w:pPr>
        <w:ind w:firstLine="709"/>
        <w:jc w:val="both"/>
        <w:rPr>
          <w:i/>
          <w:color w:val="000000"/>
          <w:sz w:val="28"/>
          <w:szCs w:val="28"/>
        </w:rPr>
      </w:pPr>
      <w:r w:rsidRPr="006A1F9B">
        <w:rPr>
          <w:color w:val="000000"/>
          <w:sz w:val="28"/>
          <w:szCs w:val="28"/>
        </w:rPr>
        <w:t xml:space="preserve">Основным фактором, обеспечившим увеличение  доходов, явилось </w:t>
      </w:r>
      <w:r>
        <w:rPr>
          <w:color w:val="000000"/>
          <w:sz w:val="28"/>
          <w:szCs w:val="28"/>
        </w:rPr>
        <w:t>субсидирование по программе Народная инициатива в сумме 280,3 тыс. рублей, на повышение эффективности -560,0 тыс. рублей и выделение межбюджетных трансфертов с других уровней бюджетов на фонд оплаты труда Администрации, работникам культуры и по переданным полномочиям, в том числе и на оплату по договорам гражданско-правового характера.</w:t>
      </w:r>
    </w:p>
    <w:p w:rsidR="00FD2DA4" w:rsidRPr="00A830F1" w:rsidRDefault="00FD2DA4" w:rsidP="00FD2DA4">
      <w:pPr>
        <w:pStyle w:val="afc"/>
        <w:spacing w:after="0"/>
        <w:ind w:left="0" w:firstLine="540"/>
        <w:jc w:val="both"/>
        <w:rPr>
          <w:sz w:val="28"/>
          <w:szCs w:val="28"/>
        </w:rPr>
      </w:pPr>
      <w:r w:rsidRPr="00A830F1">
        <w:rPr>
          <w:b/>
          <w:i/>
          <w:sz w:val="28"/>
          <w:szCs w:val="28"/>
        </w:rPr>
        <w:t xml:space="preserve">Бюджет </w:t>
      </w:r>
      <w:r>
        <w:rPr>
          <w:b/>
          <w:i/>
          <w:sz w:val="28"/>
          <w:szCs w:val="28"/>
        </w:rPr>
        <w:t>Укырского</w:t>
      </w:r>
      <w:r w:rsidRPr="00A830F1">
        <w:rPr>
          <w:b/>
          <w:i/>
          <w:sz w:val="28"/>
          <w:szCs w:val="28"/>
        </w:rPr>
        <w:t xml:space="preserve"> сельского  поселения</w:t>
      </w:r>
      <w:r>
        <w:rPr>
          <w:b/>
          <w:i/>
          <w:sz w:val="28"/>
          <w:szCs w:val="28"/>
        </w:rPr>
        <w:t xml:space="preserve"> </w:t>
      </w:r>
      <w:r w:rsidRPr="00A830F1">
        <w:rPr>
          <w:b/>
          <w:i/>
          <w:sz w:val="28"/>
          <w:szCs w:val="28"/>
        </w:rPr>
        <w:t>по доходам</w:t>
      </w:r>
      <w:r w:rsidRPr="00A830F1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A830F1">
        <w:rPr>
          <w:sz w:val="28"/>
          <w:szCs w:val="28"/>
        </w:rPr>
        <w:t xml:space="preserve"> год исполнен в сумме </w:t>
      </w:r>
      <w:r>
        <w:rPr>
          <w:b/>
          <w:sz w:val="28"/>
          <w:szCs w:val="28"/>
        </w:rPr>
        <w:t>9138,1</w:t>
      </w:r>
      <w:r w:rsidRPr="00A830F1">
        <w:rPr>
          <w:b/>
          <w:sz w:val="28"/>
          <w:szCs w:val="28"/>
        </w:rPr>
        <w:t xml:space="preserve"> тыс. руб</w:t>
      </w:r>
      <w:r w:rsidRPr="00A830F1">
        <w:rPr>
          <w:sz w:val="28"/>
          <w:szCs w:val="28"/>
        </w:rPr>
        <w:t xml:space="preserve">. или </w:t>
      </w:r>
      <w:r>
        <w:rPr>
          <w:b/>
          <w:bCs/>
          <w:sz w:val="28"/>
          <w:szCs w:val="28"/>
        </w:rPr>
        <w:t>101,6</w:t>
      </w:r>
      <w:r w:rsidRPr="00A830F1">
        <w:rPr>
          <w:b/>
          <w:sz w:val="28"/>
          <w:szCs w:val="28"/>
        </w:rPr>
        <w:t xml:space="preserve"> %</w:t>
      </w:r>
      <w:r w:rsidRPr="00A830F1">
        <w:rPr>
          <w:sz w:val="28"/>
          <w:szCs w:val="28"/>
        </w:rPr>
        <w:t xml:space="preserve"> к уточненному плану года. Увеличение по сравнению с 201</w:t>
      </w:r>
      <w:r>
        <w:rPr>
          <w:sz w:val="28"/>
          <w:szCs w:val="28"/>
        </w:rPr>
        <w:t>5</w:t>
      </w:r>
      <w:r w:rsidRPr="00A830F1">
        <w:rPr>
          <w:sz w:val="28"/>
          <w:szCs w:val="28"/>
        </w:rPr>
        <w:t xml:space="preserve"> годом (</w:t>
      </w:r>
      <w:r>
        <w:rPr>
          <w:sz w:val="28"/>
          <w:szCs w:val="28"/>
        </w:rPr>
        <w:t>10437,7тыс. рублей)</w:t>
      </w:r>
      <w:r w:rsidRPr="00A830F1">
        <w:rPr>
          <w:sz w:val="28"/>
          <w:szCs w:val="28"/>
        </w:rPr>
        <w:t xml:space="preserve"> произошло</w:t>
      </w:r>
      <w:r>
        <w:rPr>
          <w:sz w:val="28"/>
          <w:szCs w:val="28"/>
        </w:rPr>
        <w:t xml:space="preserve"> на  сумму 1299,6 по собственным доходам в связи с продажей земельных участков.</w:t>
      </w:r>
      <w:r w:rsidRPr="00A830F1">
        <w:rPr>
          <w:sz w:val="28"/>
          <w:szCs w:val="28"/>
        </w:rPr>
        <w:t xml:space="preserve"> Структура доходов </w:t>
      </w:r>
      <w:r>
        <w:rPr>
          <w:sz w:val="28"/>
          <w:szCs w:val="28"/>
        </w:rPr>
        <w:t>Укырского</w:t>
      </w:r>
      <w:r w:rsidRPr="00A830F1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6</w:t>
      </w:r>
      <w:r w:rsidRPr="00A830F1">
        <w:rPr>
          <w:sz w:val="28"/>
          <w:szCs w:val="28"/>
        </w:rPr>
        <w:t xml:space="preserve"> год представлена в нижеприведенном графике.</w:t>
      </w:r>
    </w:p>
    <w:p w:rsidR="00FD2DA4" w:rsidRDefault="00FD2DA4" w:rsidP="00FD2DA4">
      <w:pPr>
        <w:pStyle w:val="afc"/>
        <w:spacing w:after="0"/>
        <w:ind w:left="0"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07C0D95" wp14:editId="0221B837">
            <wp:extent cx="6714292" cy="2062264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830F1">
        <w:rPr>
          <w:b/>
          <w:sz w:val="28"/>
          <w:szCs w:val="28"/>
        </w:rPr>
        <w:tab/>
      </w:r>
    </w:p>
    <w:p w:rsidR="00FD2DA4" w:rsidRDefault="00FD2DA4" w:rsidP="00FD2DA4">
      <w:pPr>
        <w:pStyle w:val="afc"/>
        <w:spacing w:after="0"/>
        <w:ind w:left="0" w:firstLine="540"/>
        <w:jc w:val="both"/>
        <w:rPr>
          <w:b/>
          <w:sz w:val="28"/>
          <w:szCs w:val="28"/>
        </w:rPr>
      </w:pPr>
    </w:p>
    <w:p w:rsidR="00FD2DA4" w:rsidRDefault="00FD2DA4" w:rsidP="00FD2DA4">
      <w:pPr>
        <w:pStyle w:val="afc"/>
        <w:spacing w:after="0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Синим цветом –безвозмедные поступления -67,2 %</w:t>
      </w:r>
    </w:p>
    <w:p w:rsidR="00FD2DA4" w:rsidRDefault="00FD2DA4" w:rsidP="00FD2DA4">
      <w:pPr>
        <w:pStyle w:val="afc"/>
        <w:spacing w:after="0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Зелёным цветом –налоговые доходы –      20,3 %</w:t>
      </w:r>
    </w:p>
    <w:p w:rsidR="00FD2DA4" w:rsidRDefault="00FD2DA4" w:rsidP="00FD2DA4">
      <w:pPr>
        <w:pStyle w:val="afc"/>
        <w:spacing w:after="0"/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Голубым цветом – неналоговые доходы – 12,5 %</w:t>
      </w:r>
    </w:p>
    <w:p w:rsidR="00FD2DA4" w:rsidRDefault="00FD2DA4" w:rsidP="00FD2DA4">
      <w:pPr>
        <w:pStyle w:val="afc"/>
        <w:spacing w:after="0"/>
        <w:ind w:left="0" w:firstLine="540"/>
        <w:jc w:val="both"/>
        <w:rPr>
          <w:sz w:val="28"/>
          <w:szCs w:val="28"/>
        </w:rPr>
      </w:pPr>
    </w:p>
    <w:p w:rsidR="00FD2DA4" w:rsidRPr="00A830F1" w:rsidRDefault="00FD2DA4" w:rsidP="00FD2DA4">
      <w:pPr>
        <w:pStyle w:val="afc"/>
        <w:spacing w:after="0"/>
        <w:ind w:left="0" w:firstLine="540"/>
        <w:jc w:val="both"/>
        <w:rPr>
          <w:sz w:val="28"/>
          <w:szCs w:val="28"/>
        </w:rPr>
      </w:pPr>
      <w:r w:rsidRPr="00A830F1">
        <w:rPr>
          <w:sz w:val="28"/>
          <w:szCs w:val="28"/>
        </w:rPr>
        <w:t>Следует отметить, что план</w:t>
      </w:r>
      <w:r>
        <w:rPr>
          <w:sz w:val="28"/>
          <w:szCs w:val="28"/>
        </w:rPr>
        <w:t>за 2016 год</w:t>
      </w:r>
      <w:r w:rsidRPr="00A830F1">
        <w:rPr>
          <w:sz w:val="28"/>
          <w:szCs w:val="28"/>
        </w:rPr>
        <w:t xml:space="preserve"> </w:t>
      </w:r>
      <w:r w:rsidRPr="00A830F1">
        <w:rPr>
          <w:b/>
          <w:i/>
          <w:sz w:val="28"/>
          <w:szCs w:val="28"/>
        </w:rPr>
        <w:t>по налоговым и неналоговым доходам</w:t>
      </w:r>
      <w:r w:rsidRPr="00A830F1">
        <w:rPr>
          <w:sz w:val="28"/>
          <w:szCs w:val="28"/>
        </w:rPr>
        <w:t xml:space="preserve"> выполнен на </w:t>
      </w:r>
      <w:r>
        <w:rPr>
          <w:sz w:val="28"/>
          <w:szCs w:val="28"/>
        </w:rPr>
        <w:t>100</w:t>
      </w:r>
      <w:r w:rsidRPr="00A830F1">
        <w:rPr>
          <w:sz w:val="28"/>
          <w:szCs w:val="28"/>
        </w:rPr>
        <w:t xml:space="preserve"> %, при плане </w:t>
      </w:r>
      <w:r>
        <w:rPr>
          <w:sz w:val="28"/>
          <w:szCs w:val="28"/>
        </w:rPr>
        <w:t>2860,0 тыс.</w:t>
      </w:r>
      <w:r w:rsidRPr="00A830F1">
        <w:rPr>
          <w:sz w:val="28"/>
          <w:szCs w:val="28"/>
        </w:rPr>
        <w:t xml:space="preserve">  руб., фактически поступило  </w:t>
      </w:r>
      <w:r>
        <w:rPr>
          <w:sz w:val="28"/>
          <w:szCs w:val="28"/>
        </w:rPr>
        <w:t>3000,7тыс.</w:t>
      </w:r>
      <w:r w:rsidRPr="00A830F1">
        <w:rPr>
          <w:sz w:val="28"/>
          <w:szCs w:val="28"/>
        </w:rPr>
        <w:t xml:space="preserve"> руб.</w:t>
      </w:r>
      <w:r>
        <w:rPr>
          <w:sz w:val="28"/>
          <w:szCs w:val="28"/>
        </w:rPr>
        <w:t>.</w:t>
      </w:r>
      <w:r w:rsidRPr="00A830F1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меньшение</w:t>
      </w:r>
      <w:r w:rsidRPr="00A830F1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A830F1">
        <w:rPr>
          <w:sz w:val="28"/>
          <w:szCs w:val="28"/>
        </w:rPr>
        <w:t xml:space="preserve"> году по налоговым </w:t>
      </w:r>
      <w:r>
        <w:rPr>
          <w:sz w:val="28"/>
          <w:szCs w:val="28"/>
        </w:rPr>
        <w:t>составило 373,1 тыс. руб. –  низкий доход от уплаты акцизов, по</w:t>
      </w:r>
      <w:r w:rsidRPr="00A830F1">
        <w:rPr>
          <w:sz w:val="28"/>
          <w:szCs w:val="28"/>
        </w:rPr>
        <w:t xml:space="preserve"> неналоговым  произошло </w:t>
      </w:r>
      <w:r>
        <w:rPr>
          <w:sz w:val="28"/>
          <w:szCs w:val="28"/>
        </w:rPr>
        <w:t xml:space="preserve">в связи с продажей земельного участка в 2015 году </w:t>
      </w:r>
      <w:r w:rsidRPr="00A830F1">
        <w:rPr>
          <w:sz w:val="28"/>
          <w:szCs w:val="28"/>
        </w:rPr>
        <w:t xml:space="preserve">и составило </w:t>
      </w:r>
      <w:r>
        <w:rPr>
          <w:sz w:val="28"/>
          <w:szCs w:val="28"/>
        </w:rPr>
        <w:t>1058,4 тыс.</w:t>
      </w:r>
      <w:r w:rsidRPr="00A830F1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48,1</w:t>
      </w:r>
      <w:r w:rsidRPr="00A830F1">
        <w:rPr>
          <w:sz w:val="28"/>
          <w:szCs w:val="28"/>
        </w:rPr>
        <w:t>% меньше.</w:t>
      </w:r>
    </w:p>
    <w:p w:rsidR="00FD2DA4" w:rsidRDefault="00FD2DA4" w:rsidP="00FD2DA4">
      <w:pPr>
        <w:ind w:firstLine="540"/>
        <w:jc w:val="center"/>
        <w:rPr>
          <w:b/>
          <w:bCs/>
          <w:color w:val="000099"/>
          <w:sz w:val="28"/>
          <w:szCs w:val="28"/>
        </w:rPr>
      </w:pPr>
    </w:p>
    <w:p w:rsidR="00FD2DA4" w:rsidRPr="00B14DB7" w:rsidRDefault="00FD2DA4" w:rsidP="00FD2DA4">
      <w:pPr>
        <w:ind w:firstLine="540"/>
        <w:jc w:val="center"/>
        <w:rPr>
          <w:b/>
          <w:bCs/>
          <w:color w:val="000099"/>
          <w:sz w:val="28"/>
          <w:szCs w:val="28"/>
        </w:rPr>
      </w:pPr>
      <w:r w:rsidRPr="00B14DB7">
        <w:rPr>
          <w:b/>
          <w:bCs/>
          <w:color w:val="000099"/>
          <w:sz w:val="28"/>
          <w:szCs w:val="28"/>
        </w:rPr>
        <w:t xml:space="preserve">Структура налоговых и неналоговых доходов </w:t>
      </w:r>
    </w:p>
    <w:p w:rsidR="00FD2DA4" w:rsidRPr="00B14DB7" w:rsidRDefault="00FD2DA4" w:rsidP="00FD2DA4">
      <w:pPr>
        <w:ind w:firstLine="540"/>
        <w:jc w:val="center"/>
        <w:rPr>
          <w:b/>
          <w:bCs/>
          <w:color w:val="000099"/>
          <w:sz w:val="28"/>
          <w:szCs w:val="28"/>
        </w:rPr>
      </w:pPr>
      <w:r w:rsidRPr="00B14DB7">
        <w:rPr>
          <w:b/>
          <w:color w:val="000099"/>
          <w:sz w:val="28"/>
          <w:szCs w:val="28"/>
        </w:rPr>
        <w:t xml:space="preserve">бюджета поселения </w:t>
      </w:r>
    </w:p>
    <w:p w:rsidR="00FD2DA4" w:rsidRDefault="00FD2DA4" w:rsidP="00FD2DA4">
      <w:pPr>
        <w:ind w:firstLine="540"/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5B2E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</w:p>
    <w:p w:rsidR="00FD2DA4" w:rsidRPr="00165B2E" w:rsidRDefault="00FD2DA4" w:rsidP="00FD2DA4">
      <w:pPr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Тыс. руб.</w:t>
      </w: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15"/>
        <w:gridCol w:w="1842"/>
        <w:gridCol w:w="1985"/>
        <w:gridCol w:w="1984"/>
      </w:tblGrid>
      <w:tr w:rsidR="00FD2DA4" w:rsidRPr="00B14DB7" w:rsidTr="000B1638">
        <w:trPr>
          <w:trHeight w:val="76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D2DA4" w:rsidRPr="00B14DB7" w:rsidRDefault="00FD2DA4" w:rsidP="000B1638">
            <w:pPr>
              <w:ind w:firstLine="540"/>
              <w:jc w:val="center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>Исполнено  201</w:t>
            </w:r>
            <w:r>
              <w:rPr>
                <w:b/>
                <w:color w:val="FFFFFF"/>
              </w:rPr>
              <w:t>5</w:t>
            </w:r>
            <w:r w:rsidRPr="00B14DB7">
              <w:rPr>
                <w:b/>
                <w:color w:val="FFFFFF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D2DA4" w:rsidRDefault="00FD2DA4" w:rsidP="000B1638">
            <w:pPr>
              <w:jc w:val="center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 xml:space="preserve">Исполнено </w:t>
            </w:r>
          </w:p>
          <w:p w:rsidR="00FD2DA4" w:rsidRPr="00B14DB7" w:rsidRDefault="00FD2DA4" w:rsidP="000B1638">
            <w:pPr>
              <w:jc w:val="center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6</w:t>
            </w:r>
            <w:r w:rsidRPr="00B14DB7">
              <w:rPr>
                <w:b/>
                <w:color w:val="FFFFFF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>Темп роста, %</w:t>
            </w:r>
          </w:p>
        </w:tc>
      </w:tr>
      <w:tr w:rsidR="00FD2DA4" w:rsidRPr="00B14DB7" w:rsidTr="000B1638">
        <w:trPr>
          <w:trHeight w:val="461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 w:rsidRPr="00B14DB7">
              <w:t>Налоговые доходы</w:t>
            </w:r>
            <w:r w:rsidRPr="004A322F"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>
              <w:t>2231,3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>
              <w:t>1858,2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- 83,3%</w:t>
            </w:r>
          </w:p>
        </w:tc>
      </w:tr>
      <w:tr w:rsidR="00FD2DA4" w:rsidRPr="00B14DB7" w:rsidTr="000B1638">
        <w:trPr>
          <w:trHeight w:val="562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 w:rsidRPr="00B14DB7">
              <w:t>Неналоговые доходы</w:t>
            </w:r>
            <w:r w:rsidRPr="004A322F"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>
              <w:t>2200,9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>
              <w:t>1142,5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-51,9%</w:t>
            </w:r>
          </w:p>
        </w:tc>
      </w:tr>
      <w:tr w:rsidR="00FD2DA4" w:rsidRPr="00B14DB7" w:rsidTr="000B1638">
        <w:trPr>
          <w:trHeight w:val="524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bCs/>
              </w:rPr>
            </w:pPr>
            <w:r w:rsidRPr="00B14DB7">
              <w:rPr>
                <w:b/>
                <w:bCs/>
              </w:rPr>
              <w:t>Итого налоговых и неналоговых доходов</w:t>
            </w:r>
            <w:r>
              <w:rPr>
                <w:bCs/>
              </w:rPr>
              <w:t>(</w:t>
            </w:r>
            <w:r w:rsidRPr="00C62D84">
              <w:rPr>
                <w:bCs/>
              </w:rPr>
              <w:t>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4432,2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- 67,7%</w:t>
            </w:r>
          </w:p>
        </w:tc>
      </w:tr>
      <w:tr w:rsidR="00FD2DA4" w:rsidRPr="00B14DB7" w:rsidTr="000B1638">
        <w:trPr>
          <w:trHeight w:val="524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6005,5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2,2%</w:t>
            </w:r>
          </w:p>
        </w:tc>
      </w:tr>
    </w:tbl>
    <w:p w:rsidR="00FD2DA4" w:rsidRDefault="00FD2DA4" w:rsidP="00FD2DA4">
      <w:pPr>
        <w:ind w:firstLine="708"/>
        <w:jc w:val="both"/>
        <w:rPr>
          <w:b/>
          <w:i/>
          <w:sz w:val="28"/>
          <w:szCs w:val="28"/>
        </w:rPr>
      </w:pPr>
    </w:p>
    <w:p w:rsidR="00FD2DA4" w:rsidRDefault="00FD2DA4" w:rsidP="00FD2DA4">
      <w:pPr>
        <w:ind w:firstLine="708"/>
        <w:jc w:val="both"/>
        <w:rPr>
          <w:sz w:val="28"/>
          <w:szCs w:val="28"/>
        </w:rPr>
      </w:pPr>
      <w:r w:rsidRPr="00A22B10">
        <w:rPr>
          <w:b/>
          <w:i/>
          <w:sz w:val="28"/>
          <w:szCs w:val="28"/>
        </w:rPr>
        <w:t>План по безвозмездным поступлениям</w:t>
      </w:r>
      <w:r>
        <w:rPr>
          <w:sz w:val="28"/>
          <w:szCs w:val="28"/>
        </w:rPr>
        <w:t xml:space="preserve"> в 2016 году выполнен на 100</w:t>
      </w:r>
      <w:r w:rsidRPr="00EB0D80">
        <w:rPr>
          <w:sz w:val="28"/>
          <w:szCs w:val="28"/>
        </w:rPr>
        <w:t xml:space="preserve">%,  фактически поступило  </w:t>
      </w:r>
      <w:r>
        <w:rPr>
          <w:sz w:val="28"/>
          <w:szCs w:val="28"/>
        </w:rPr>
        <w:t>6137,4 рублей, в том числе поддержка с районного бюджета составила 648,5 тыс. рублей.</w:t>
      </w:r>
    </w:p>
    <w:p w:rsidR="00FD2DA4" w:rsidRDefault="00FD2DA4" w:rsidP="00FD2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2015 годом по безвозмездным поступлениям произошло увеличение на 131,9 тыс. рублей или </w:t>
      </w:r>
      <w:r w:rsidRPr="00EB0D80">
        <w:rPr>
          <w:sz w:val="28"/>
          <w:szCs w:val="28"/>
        </w:rPr>
        <w:t xml:space="preserve">на </w:t>
      </w:r>
      <w:r>
        <w:rPr>
          <w:sz w:val="28"/>
          <w:szCs w:val="28"/>
        </w:rPr>
        <w:t>2,2</w:t>
      </w:r>
      <w:r w:rsidRPr="00EB0D80">
        <w:rPr>
          <w:sz w:val="28"/>
          <w:szCs w:val="28"/>
        </w:rPr>
        <w:t>%.</w:t>
      </w:r>
      <w:r>
        <w:rPr>
          <w:sz w:val="28"/>
          <w:szCs w:val="28"/>
        </w:rPr>
        <w:t xml:space="preserve">  Увеличение связано с тем, что в  2016 году дотации на выравнивание бюджета поселения из бюджета районного уровня дополнительно были выделены межбюджетные трансферты на покрытие кредиторской задолженности по электроэнергии. Критическая ситуация сложилась с тем, что местный бюджет не дополучил ожидаемых доходов по отчислениям от земельного налога и связанно это с изменениями, произошедшими в областном законодательстве относительно кадастровой стоимости земельных участков, их оценке и применении установленных тарифов. А самое главное отсутствовала кредиторская задолженность по оплате труда и страховым взносам</w:t>
      </w:r>
      <w:r w:rsidRPr="00CD7351">
        <w:rPr>
          <w:sz w:val="28"/>
          <w:szCs w:val="28"/>
        </w:rPr>
        <w:t xml:space="preserve"> </w:t>
      </w:r>
      <w:r>
        <w:rPr>
          <w:sz w:val="28"/>
          <w:szCs w:val="28"/>
        </w:rPr>
        <w:t>на 01 января 2017 года.</w:t>
      </w:r>
    </w:p>
    <w:p w:rsidR="00FD2DA4" w:rsidRDefault="00FD2DA4" w:rsidP="00FD2DA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2DA4" w:rsidRDefault="00FD2DA4" w:rsidP="00FD2DA4">
      <w:pPr>
        <w:tabs>
          <w:tab w:val="left" w:pos="1260"/>
        </w:tabs>
        <w:jc w:val="both"/>
        <w:rPr>
          <w:sz w:val="28"/>
          <w:szCs w:val="28"/>
        </w:rPr>
      </w:pPr>
    </w:p>
    <w:p w:rsidR="00FD2DA4" w:rsidRDefault="00FD2DA4" w:rsidP="00FD2DA4">
      <w:pPr>
        <w:tabs>
          <w:tab w:val="left" w:pos="1260"/>
        </w:tabs>
        <w:jc w:val="both"/>
        <w:rPr>
          <w:sz w:val="28"/>
          <w:szCs w:val="28"/>
        </w:rPr>
      </w:pPr>
    </w:p>
    <w:p w:rsidR="00FD2DA4" w:rsidRPr="00937C0E" w:rsidRDefault="00FD2DA4" w:rsidP="00FD2DA4">
      <w:pPr>
        <w:ind w:firstLine="540"/>
        <w:jc w:val="center"/>
        <w:rPr>
          <w:b/>
          <w:color w:val="000099"/>
          <w:sz w:val="28"/>
          <w:szCs w:val="28"/>
        </w:rPr>
      </w:pPr>
      <w:r w:rsidRPr="00937C0E">
        <w:rPr>
          <w:b/>
          <w:bCs/>
          <w:color w:val="000099"/>
          <w:sz w:val="28"/>
          <w:szCs w:val="28"/>
        </w:rPr>
        <w:t xml:space="preserve">Структура безвозмездных поступлений в </w:t>
      </w:r>
      <w:r w:rsidRPr="00937C0E">
        <w:rPr>
          <w:b/>
          <w:color w:val="000099"/>
          <w:sz w:val="28"/>
          <w:szCs w:val="28"/>
        </w:rPr>
        <w:t xml:space="preserve">бюджет </w:t>
      </w:r>
    </w:p>
    <w:p w:rsidR="00FD2DA4" w:rsidRDefault="00FD2DA4" w:rsidP="00FD2DA4">
      <w:pPr>
        <w:ind w:firstLine="540"/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Укырского</w:t>
      </w:r>
      <w:r w:rsidRPr="00937C0E">
        <w:rPr>
          <w:b/>
          <w:color w:val="000099"/>
          <w:sz w:val="28"/>
          <w:szCs w:val="28"/>
        </w:rPr>
        <w:t xml:space="preserve"> сельского поселения</w:t>
      </w:r>
    </w:p>
    <w:p w:rsidR="00FD2DA4" w:rsidRDefault="00FD2DA4" w:rsidP="00FD2DA4">
      <w:pPr>
        <w:ind w:firstLine="540"/>
        <w:jc w:val="right"/>
        <w:rPr>
          <w:bCs/>
          <w:i/>
          <w:sz w:val="28"/>
          <w:szCs w:val="28"/>
        </w:rPr>
      </w:pPr>
      <w:r w:rsidRPr="00055571">
        <w:rPr>
          <w:bCs/>
          <w:i/>
          <w:sz w:val="28"/>
          <w:szCs w:val="28"/>
        </w:rPr>
        <w:t xml:space="preserve">Таблица </w:t>
      </w:r>
      <w:r>
        <w:rPr>
          <w:bCs/>
          <w:i/>
          <w:sz w:val="28"/>
          <w:szCs w:val="28"/>
        </w:rPr>
        <w:t>7</w:t>
      </w:r>
    </w:p>
    <w:p w:rsidR="00FD2DA4" w:rsidRPr="00FB6E26" w:rsidRDefault="00FD2DA4" w:rsidP="00FD2DA4">
      <w:pPr>
        <w:tabs>
          <w:tab w:val="left" w:pos="8916"/>
        </w:tabs>
        <w:ind w:firstLine="54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FB6E26">
        <w:rPr>
          <w:bCs/>
          <w:i/>
          <w:sz w:val="28"/>
          <w:szCs w:val="28"/>
        </w:rPr>
        <w:t>Тыс. руб.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843"/>
        <w:gridCol w:w="2410"/>
      </w:tblGrid>
      <w:tr w:rsidR="00FD2DA4" w:rsidRPr="00392F0C" w:rsidTr="000B163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noWrap/>
            <w:vAlign w:val="bottom"/>
          </w:tcPr>
          <w:p w:rsidR="00FD2DA4" w:rsidRPr="00B14DB7" w:rsidRDefault="00FD2DA4" w:rsidP="000B1638">
            <w:pPr>
              <w:ind w:firstLine="540"/>
              <w:jc w:val="both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>Наименование</w:t>
            </w:r>
          </w:p>
          <w:p w:rsidR="00FD2DA4" w:rsidRPr="00B14DB7" w:rsidRDefault="00FD2DA4" w:rsidP="000B1638">
            <w:pPr>
              <w:ind w:firstLine="540"/>
              <w:jc w:val="both"/>
              <w:rPr>
                <w:color w:val="FFFFFF"/>
              </w:rPr>
            </w:pPr>
            <w:r w:rsidRPr="00B14DB7">
              <w:rPr>
                <w:color w:va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FD2DA4" w:rsidRDefault="00FD2DA4" w:rsidP="000B1638">
            <w:pPr>
              <w:jc w:val="center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 xml:space="preserve">Исполнено </w:t>
            </w:r>
          </w:p>
          <w:p w:rsidR="00FD2DA4" w:rsidRPr="00B14DB7" w:rsidRDefault="00FD2DA4" w:rsidP="000B1638">
            <w:pPr>
              <w:jc w:val="center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 xml:space="preserve">5 </w:t>
            </w:r>
            <w:r w:rsidRPr="00B14DB7">
              <w:rPr>
                <w:b/>
                <w:color w:val="FFFFFF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>Исполнено 201</w:t>
            </w:r>
            <w:r>
              <w:rPr>
                <w:b/>
                <w:color w:val="FFFFFF"/>
              </w:rPr>
              <w:t xml:space="preserve">6 </w:t>
            </w:r>
            <w:r w:rsidRPr="00B14DB7">
              <w:rPr>
                <w:b/>
                <w:color w:val="FFFFFF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CC"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color w:val="FFFFFF"/>
              </w:rPr>
            </w:pPr>
            <w:r w:rsidRPr="00B14DB7">
              <w:rPr>
                <w:b/>
                <w:color w:val="FFFFFF"/>
              </w:rPr>
              <w:t xml:space="preserve">Прирост (уменьшение) </w:t>
            </w:r>
          </w:p>
        </w:tc>
      </w:tr>
      <w:tr w:rsidR="00FD2DA4" w:rsidRPr="00C62D84" w:rsidTr="000B1638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Default="00FD2DA4" w:rsidP="000B1638">
            <w:pPr>
              <w:jc w:val="center"/>
            </w:pPr>
            <w:r w:rsidRPr="00B14DB7">
              <w:t>Дотации на выравнивание бюджетной обеспеченности поселений</w:t>
            </w:r>
            <w:r>
              <w:rPr>
                <w:bCs/>
              </w:rPr>
              <w:t>(</w:t>
            </w:r>
            <w:r w:rsidRPr="00C62D84">
              <w:rPr>
                <w:bCs/>
              </w:rPr>
              <w:t>тыс. руб.)</w:t>
            </w:r>
          </w:p>
          <w:p w:rsidR="00FD2DA4" w:rsidRPr="00B14DB7" w:rsidRDefault="00FD2DA4" w:rsidP="000B163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2711,3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2685,3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-26,0</w:t>
            </w:r>
          </w:p>
        </w:tc>
      </w:tr>
      <w:tr w:rsidR="00FD2DA4" w:rsidRPr="00C62D84" w:rsidTr="000B1638">
        <w:trPr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 w:rsidRPr="00B14DB7">
              <w:t>Дотации на сбалансированность</w:t>
            </w:r>
            <w:r>
              <w:rPr>
                <w:bCs/>
              </w:rPr>
              <w:t>(</w:t>
            </w:r>
            <w:r w:rsidRPr="00C62D84">
              <w:rPr>
                <w:bCs/>
              </w:rPr>
              <w:t>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106,1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106,1</w:t>
            </w:r>
          </w:p>
        </w:tc>
      </w:tr>
      <w:tr w:rsidR="00FD2DA4" w:rsidRPr="00C62D84" w:rsidTr="000B1638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 w:rsidRPr="00B14DB7">
              <w:t>Субвенции ВУС</w:t>
            </w:r>
            <w:r>
              <w:rPr>
                <w:bCs/>
              </w:rPr>
              <w:t>(</w:t>
            </w:r>
            <w:r w:rsidRPr="00C62D84">
              <w:rPr>
                <w:bCs/>
              </w:rPr>
              <w:t>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69,8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10,5</w:t>
            </w:r>
          </w:p>
        </w:tc>
      </w:tr>
      <w:tr w:rsidR="00FD2DA4" w:rsidRPr="00C62D84" w:rsidTr="000B1638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>
              <w:t>Субвенции</w:t>
            </w:r>
            <w:r>
              <w:rPr>
                <w:bCs/>
              </w:rPr>
              <w:t>(</w:t>
            </w:r>
            <w:r w:rsidRPr="00C62D84">
              <w:rPr>
                <w:bCs/>
              </w:rPr>
              <w:t>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Default="00FD2DA4" w:rsidP="000B1638">
            <w:pPr>
              <w:jc w:val="center"/>
            </w:pPr>
            <w:r>
              <w:t>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Default="00FD2DA4" w:rsidP="000B1638">
            <w:pPr>
              <w:jc w:val="center"/>
            </w:pPr>
            <w: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Default="00FD2DA4" w:rsidP="000B1638">
            <w:pPr>
              <w:jc w:val="center"/>
            </w:pPr>
            <w:r>
              <w:t>1,5</w:t>
            </w:r>
          </w:p>
        </w:tc>
      </w:tr>
      <w:tr w:rsidR="00FD2DA4" w:rsidRPr="00C62D84" w:rsidTr="000B1638">
        <w:trPr>
          <w:trHeight w:val="6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Pr="00B14DB7" w:rsidRDefault="00FD2DA4" w:rsidP="000B1638">
            <w:pPr>
              <w:jc w:val="center"/>
            </w:pPr>
            <w:r w:rsidRPr="00B14DB7">
              <w:t>Субсидии</w:t>
            </w:r>
            <w:r>
              <w:rPr>
                <w:bCs/>
              </w:rPr>
              <w:t>(</w:t>
            </w:r>
            <w:r w:rsidRPr="00C62D84">
              <w:rPr>
                <w:bCs/>
              </w:rPr>
              <w:t>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3203,4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3243,2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39,8</w:t>
            </w:r>
          </w:p>
        </w:tc>
      </w:tr>
      <w:tr w:rsidR="00FD2DA4" w:rsidRPr="00C62D84" w:rsidTr="000B1638">
        <w:trPr>
          <w:trHeight w:val="3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D2DA4" w:rsidRDefault="00FD2DA4" w:rsidP="000B1638">
            <w:pPr>
              <w:jc w:val="center"/>
            </w:pPr>
            <w:r w:rsidRPr="00B14DB7">
              <w:t>Иные межбюджетные трансферты</w:t>
            </w:r>
            <w:r>
              <w:rPr>
                <w:bCs/>
              </w:rPr>
              <w:t>(</w:t>
            </w:r>
            <w:r w:rsidRPr="00C62D84">
              <w:rPr>
                <w:bCs/>
              </w:rPr>
              <w:t>тыс. руб.)</w:t>
            </w:r>
          </w:p>
          <w:p w:rsidR="00FD2DA4" w:rsidRPr="00B14DB7" w:rsidRDefault="00FD2DA4" w:rsidP="000B163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2DA4" w:rsidRPr="00B14DB7" w:rsidRDefault="00FD2DA4" w:rsidP="000B1638">
            <w:pPr>
              <w:jc w:val="center"/>
            </w:pPr>
          </w:p>
        </w:tc>
      </w:tr>
      <w:tr w:rsidR="00FD2DA4" w:rsidRPr="00C62D84" w:rsidTr="000B1638">
        <w:trPr>
          <w:trHeight w:val="5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bCs/>
              </w:rPr>
            </w:pPr>
            <w:r w:rsidRPr="00B14DB7">
              <w:rPr>
                <w:b/>
                <w:bCs/>
              </w:rPr>
              <w:lastRenderedPageBreak/>
              <w:t>Итого безвозмездных поступлений</w:t>
            </w:r>
            <w:r>
              <w:rPr>
                <w:bCs/>
              </w:rPr>
              <w:t>(</w:t>
            </w:r>
            <w:r w:rsidRPr="00C62D84">
              <w:rPr>
                <w:bCs/>
              </w:rPr>
              <w:t>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6137,4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2DA4" w:rsidRPr="00B14DB7" w:rsidRDefault="00FD2DA4" w:rsidP="000B1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131,9</w:t>
            </w:r>
          </w:p>
        </w:tc>
      </w:tr>
    </w:tbl>
    <w:p w:rsidR="00FD2DA4" w:rsidRDefault="00FD2DA4" w:rsidP="00FD2DA4">
      <w:pPr>
        <w:ind w:firstLine="708"/>
        <w:jc w:val="both"/>
        <w:rPr>
          <w:b/>
          <w:sz w:val="28"/>
          <w:szCs w:val="28"/>
        </w:rPr>
      </w:pPr>
    </w:p>
    <w:p w:rsidR="00FD2DA4" w:rsidRPr="0090340E" w:rsidRDefault="00FD2DA4" w:rsidP="00FD2DA4">
      <w:pPr>
        <w:ind w:firstLine="708"/>
        <w:jc w:val="both"/>
        <w:rPr>
          <w:sz w:val="28"/>
          <w:szCs w:val="28"/>
        </w:rPr>
      </w:pPr>
      <w:r w:rsidRPr="00E514F8">
        <w:rPr>
          <w:b/>
          <w:i/>
          <w:sz w:val="28"/>
          <w:szCs w:val="28"/>
        </w:rPr>
        <w:t>Расходная часть</w:t>
      </w:r>
      <w:r>
        <w:rPr>
          <w:sz w:val="28"/>
          <w:szCs w:val="28"/>
        </w:rPr>
        <w:t xml:space="preserve"> местного бюджета на 2016 год была утверждена в сумме </w:t>
      </w:r>
      <w:r>
        <w:rPr>
          <w:b/>
          <w:sz w:val="28"/>
          <w:szCs w:val="28"/>
        </w:rPr>
        <w:t>7624,2 тыс.</w:t>
      </w:r>
      <w:r w:rsidRPr="00E514F8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В течение отчетного финансового года бюджет по расходам уточнялся, в результате внесенных изменений расходы местного бюджета </w:t>
      </w:r>
      <w:r w:rsidRPr="00E514F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величились</w:t>
      </w:r>
      <w:r w:rsidRPr="00E514F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1516,2 тыс. </w:t>
      </w:r>
      <w:r w:rsidRPr="00E514F8">
        <w:rPr>
          <w:b/>
          <w:sz w:val="28"/>
          <w:szCs w:val="28"/>
        </w:rPr>
        <w:t xml:space="preserve"> рублей.</w:t>
      </w:r>
    </w:p>
    <w:p w:rsidR="00FD2DA4" w:rsidRDefault="00FD2DA4" w:rsidP="00FD2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по расходам за 2016 год при плане </w:t>
      </w:r>
      <w:r>
        <w:rPr>
          <w:b/>
          <w:sz w:val="28"/>
          <w:szCs w:val="28"/>
        </w:rPr>
        <w:t xml:space="preserve">9140,4 </w:t>
      </w:r>
      <w:r w:rsidRPr="004C4B0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исполнен в сумме  </w:t>
      </w:r>
      <w:r>
        <w:rPr>
          <w:b/>
          <w:sz w:val="28"/>
          <w:szCs w:val="28"/>
        </w:rPr>
        <w:t>8992,2</w:t>
      </w:r>
      <w:r w:rsidRPr="004C4B01"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</w:rPr>
        <w:t xml:space="preserve">98,3 </w:t>
      </w:r>
      <w:r w:rsidRPr="00003432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Расходы местного бюджета в  2016 году уменьшились по отношению к 2015 году (10163,5 тыс. рублей)  на  </w:t>
      </w:r>
      <w:r>
        <w:rPr>
          <w:b/>
          <w:sz w:val="28"/>
          <w:szCs w:val="28"/>
        </w:rPr>
        <w:t>1171,3</w:t>
      </w:r>
      <w:r w:rsidRPr="004C4B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 xml:space="preserve">лей или 11,6%. </w:t>
      </w:r>
      <w:r w:rsidRPr="00FA1123">
        <w:rPr>
          <w:sz w:val="28"/>
          <w:szCs w:val="28"/>
        </w:rPr>
        <w:t xml:space="preserve">В 2015 году была погашена кредиторская задолженность по коммунальным расходам и заработной плате. </w:t>
      </w:r>
    </w:p>
    <w:p w:rsidR="00FD2DA4" w:rsidRDefault="00FD2DA4" w:rsidP="00FD2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</w:t>
      </w:r>
      <w:r w:rsidRPr="00165B2E">
        <w:rPr>
          <w:sz w:val="28"/>
          <w:szCs w:val="28"/>
        </w:rPr>
        <w:t xml:space="preserve"> </w:t>
      </w:r>
      <w:r>
        <w:rPr>
          <w:sz w:val="28"/>
          <w:szCs w:val="28"/>
        </w:rPr>
        <w:t>Укырского</w:t>
      </w:r>
      <w:r w:rsidRPr="00165B2E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6</w:t>
      </w:r>
      <w:r w:rsidRPr="00165B2E">
        <w:rPr>
          <w:sz w:val="28"/>
          <w:szCs w:val="28"/>
        </w:rPr>
        <w:t xml:space="preserve"> год представлена в нижеприведенном графике.</w:t>
      </w:r>
    </w:p>
    <w:p w:rsidR="00FD2DA4" w:rsidRDefault="00FD2DA4" w:rsidP="00FD2DA4">
      <w:pPr>
        <w:ind w:firstLine="708"/>
        <w:jc w:val="both"/>
        <w:rPr>
          <w:sz w:val="28"/>
          <w:szCs w:val="28"/>
        </w:rPr>
      </w:pPr>
    </w:p>
    <w:p w:rsidR="00FD2DA4" w:rsidRDefault="00FD2DA4" w:rsidP="00FD2DA4">
      <w:pPr>
        <w:rPr>
          <w:sz w:val="28"/>
          <w:szCs w:val="28"/>
        </w:rPr>
      </w:pPr>
      <w:r>
        <w:rPr>
          <w:sz w:val="28"/>
          <w:szCs w:val="28"/>
        </w:rPr>
        <w:t>Бирюзовым цветом – 49,4 % общегосударственные вопросы;</w:t>
      </w:r>
    </w:p>
    <w:p w:rsidR="00FD2DA4" w:rsidRDefault="00FD2DA4" w:rsidP="00FD2DA4">
      <w:pPr>
        <w:rPr>
          <w:sz w:val="28"/>
          <w:szCs w:val="28"/>
        </w:rPr>
      </w:pPr>
      <w:r>
        <w:rPr>
          <w:sz w:val="28"/>
          <w:szCs w:val="28"/>
        </w:rPr>
        <w:t>Желтым цветом       - 26, 7% культура;</w:t>
      </w:r>
    </w:p>
    <w:p w:rsidR="00FD2DA4" w:rsidRDefault="00FD2DA4" w:rsidP="00FD2DA4">
      <w:pPr>
        <w:rPr>
          <w:sz w:val="28"/>
          <w:szCs w:val="28"/>
        </w:rPr>
      </w:pPr>
      <w:r>
        <w:rPr>
          <w:sz w:val="28"/>
          <w:szCs w:val="28"/>
        </w:rPr>
        <w:t>Зеленым цветом    -13,7 % национальная экономика;</w:t>
      </w:r>
    </w:p>
    <w:p w:rsidR="00FD2DA4" w:rsidRDefault="00FD2DA4" w:rsidP="00FD2DA4">
      <w:pPr>
        <w:rPr>
          <w:sz w:val="28"/>
          <w:szCs w:val="28"/>
        </w:rPr>
      </w:pPr>
      <w:r>
        <w:rPr>
          <w:sz w:val="28"/>
          <w:szCs w:val="28"/>
        </w:rPr>
        <w:t>Синим цветом    -  9,4 % ЖКХ;</w:t>
      </w:r>
    </w:p>
    <w:p w:rsidR="00FD2DA4" w:rsidRDefault="00FD2DA4" w:rsidP="00FD2DA4">
      <w:pPr>
        <w:rPr>
          <w:sz w:val="28"/>
          <w:szCs w:val="28"/>
        </w:rPr>
      </w:pPr>
      <w:r>
        <w:rPr>
          <w:sz w:val="28"/>
          <w:szCs w:val="28"/>
        </w:rPr>
        <w:t>Красным цветом   - 1 %  ВУС.</w:t>
      </w:r>
    </w:p>
    <w:p w:rsidR="00FD2DA4" w:rsidRDefault="00FD2DA4" w:rsidP="00FD2DA4">
      <w:pPr>
        <w:rPr>
          <w:sz w:val="28"/>
          <w:szCs w:val="28"/>
        </w:rPr>
      </w:pPr>
    </w:p>
    <w:p w:rsidR="00FD2DA4" w:rsidRDefault="00FD2DA4" w:rsidP="00FD2DA4">
      <w:pPr>
        <w:jc w:val="both"/>
        <w:rPr>
          <w:sz w:val="28"/>
          <w:szCs w:val="28"/>
        </w:rPr>
      </w:pPr>
    </w:p>
    <w:p w:rsidR="00FD2DA4" w:rsidRDefault="00FD2DA4" w:rsidP="00FD2DA4">
      <w:pPr>
        <w:jc w:val="both"/>
        <w:rPr>
          <w:sz w:val="28"/>
          <w:szCs w:val="28"/>
        </w:rPr>
      </w:pPr>
    </w:p>
    <w:p w:rsidR="00FD2DA4" w:rsidRPr="007459BC" w:rsidRDefault="00FD2DA4" w:rsidP="00FD2DA4">
      <w:pPr>
        <w:spacing w:before="120"/>
        <w:ind w:firstLine="720"/>
        <w:jc w:val="center"/>
        <w:rPr>
          <w:b/>
          <w:sz w:val="40"/>
          <w:szCs w:val="40"/>
        </w:rPr>
      </w:pPr>
      <w:r w:rsidRPr="007459BC">
        <w:rPr>
          <w:b/>
          <w:bCs/>
          <w:sz w:val="40"/>
          <w:szCs w:val="40"/>
        </w:rPr>
        <w:t xml:space="preserve">СТРУКТУРА РАСХОДОВ БЮДЖЕТА </w:t>
      </w:r>
      <w:r w:rsidRPr="007459BC">
        <w:rPr>
          <w:b/>
          <w:bCs/>
          <w:sz w:val="40"/>
          <w:szCs w:val="40"/>
        </w:rPr>
        <w:br/>
        <w:t>УКЫРСКОГО СЕЛЬСКОГО ПОСЕЛЕНИЯ НА 2016 ГОД</w:t>
      </w:r>
    </w:p>
    <w:p w:rsidR="00FD2DA4" w:rsidRPr="007459BC" w:rsidRDefault="00FD2DA4" w:rsidP="00FD2DA4">
      <w:pPr>
        <w:spacing w:before="120"/>
        <w:ind w:firstLine="720"/>
        <w:jc w:val="center"/>
        <w:rPr>
          <w:b/>
          <w:sz w:val="40"/>
          <w:szCs w:val="40"/>
        </w:rPr>
      </w:pPr>
    </w:p>
    <w:p w:rsidR="00FD2DA4" w:rsidRPr="007459BC" w:rsidRDefault="00FD2DA4" w:rsidP="00FD2DA4"/>
    <w:p w:rsidR="00FD2DA4" w:rsidRPr="007459BC" w:rsidRDefault="00FD2DA4" w:rsidP="00FD2DA4"/>
    <w:p w:rsidR="00FD2DA4" w:rsidRPr="007459BC" w:rsidRDefault="00FD2DA4" w:rsidP="00FD2DA4"/>
    <w:p w:rsidR="00FD2DA4" w:rsidRDefault="00FD2DA4" w:rsidP="00FD2DA4"/>
    <w:p w:rsidR="00FD2DA4" w:rsidRPr="007459BC" w:rsidRDefault="00FD2DA4" w:rsidP="00FD2DA4"/>
    <w:p w:rsidR="00FD2DA4" w:rsidRDefault="00FD2DA4" w:rsidP="00FD2DA4">
      <w:pPr>
        <w:tabs>
          <w:tab w:val="left" w:pos="1256"/>
        </w:tabs>
      </w:pPr>
      <w:r>
        <w:tab/>
      </w:r>
      <w:r w:rsidRPr="007459BC">
        <w:rPr>
          <w:noProof/>
        </w:rPr>
        <w:drawing>
          <wp:inline distT="0" distB="0" distL="0" distR="0" wp14:anchorId="74F4F6E8" wp14:editId="74B129E6">
            <wp:extent cx="6031230" cy="3373552"/>
            <wp:effectExtent l="19050" t="0" r="2667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2DA4" w:rsidRDefault="00FD2DA4" w:rsidP="00FD2DA4"/>
    <w:p w:rsidR="00FD2DA4" w:rsidRPr="007459BC" w:rsidRDefault="00FD2DA4" w:rsidP="00FD2DA4">
      <w:pPr>
        <w:sectPr w:rsidR="00FD2DA4" w:rsidRPr="007459BC" w:rsidSect="003E13BB">
          <w:headerReference w:type="default" r:id="rId8"/>
          <w:footerReference w:type="even" r:id="rId9"/>
          <w:footerReference w:type="default" r:id="rId10"/>
          <w:pgSz w:w="11906" w:h="16838"/>
          <w:pgMar w:top="567" w:right="849" w:bottom="709" w:left="1134" w:header="0" w:footer="0" w:gutter="0"/>
          <w:pgNumType w:start="1"/>
          <w:cols w:space="720"/>
          <w:docGrid w:linePitch="326"/>
        </w:sectPr>
      </w:pPr>
    </w:p>
    <w:p w:rsidR="00FD2DA4" w:rsidRPr="00FA1123" w:rsidRDefault="00FD2DA4" w:rsidP="00FD2DA4">
      <w:pPr>
        <w:rPr>
          <w:b/>
          <w:sz w:val="28"/>
          <w:szCs w:val="28"/>
        </w:rPr>
      </w:pPr>
      <w:bookmarkStart w:id="88" w:name="_Toc468960422"/>
      <w:bookmarkStart w:id="89" w:name="_Toc468960915"/>
      <w:bookmarkStart w:id="90" w:name="_Toc468967907"/>
      <w:bookmarkStart w:id="91" w:name="_Toc470257181"/>
      <w:bookmarkStart w:id="92" w:name="_Toc470257609"/>
      <w:bookmarkStart w:id="93" w:name="_Toc470525534"/>
      <w:bookmarkStart w:id="94" w:name="_Toc470525702"/>
      <w:r w:rsidRPr="00FA1123">
        <w:rPr>
          <w:b/>
          <w:sz w:val="28"/>
          <w:szCs w:val="28"/>
        </w:rPr>
        <w:lastRenderedPageBreak/>
        <w:t>2.9.   Анализ структуры экономики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FD2DA4" w:rsidRPr="00FA1123" w:rsidRDefault="00FD2DA4" w:rsidP="00FD2DA4">
      <w:pPr>
        <w:rPr>
          <w:b/>
          <w:sz w:val="28"/>
          <w:szCs w:val="28"/>
        </w:rPr>
      </w:pPr>
      <w:bookmarkStart w:id="95" w:name="_Toc468960423"/>
      <w:bookmarkStart w:id="96" w:name="_Toc468960916"/>
      <w:bookmarkStart w:id="97" w:name="_Toc468967908"/>
      <w:bookmarkStart w:id="98" w:name="_Toc470257182"/>
      <w:bookmarkStart w:id="99" w:name="_Toc470257610"/>
      <w:bookmarkStart w:id="100" w:name="_Toc470525535"/>
      <w:bookmarkStart w:id="101" w:name="_Toc470525703"/>
      <w:r w:rsidRPr="00FA1123">
        <w:rPr>
          <w:b/>
          <w:sz w:val="28"/>
          <w:szCs w:val="28"/>
        </w:rPr>
        <w:t>2.9.1. Уровень развития промышленного производства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FD2DA4" w:rsidRPr="00976DEE" w:rsidRDefault="00FD2DA4" w:rsidP="00FD2D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Промышленное производство - важная, основополагающая часть экономики каждой страны, любой территории. </w:t>
      </w:r>
      <w:r w:rsidRPr="00976DE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«Укыр» </w:t>
      </w:r>
      <w:r w:rsidRPr="00976DE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 промышленные предприятия.</w:t>
      </w:r>
    </w:p>
    <w:p w:rsidR="00FD2DA4" w:rsidRDefault="00FD2DA4" w:rsidP="00FD2DA4">
      <w:bookmarkStart w:id="102" w:name="_Toc468960424"/>
      <w:bookmarkStart w:id="103" w:name="_Toc468960917"/>
      <w:bookmarkStart w:id="104" w:name="_Toc468967909"/>
      <w:bookmarkStart w:id="105" w:name="_Toc470257183"/>
      <w:bookmarkStart w:id="106" w:name="_Toc470257611"/>
    </w:p>
    <w:p w:rsidR="00FD2DA4" w:rsidRPr="00FA1123" w:rsidRDefault="00FD2DA4" w:rsidP="00FD2DA4">
      <w:pPr>
        <w:rPr>
          <w:b/>
          <w:sz w:val="28"/>
          <w:szCs w:val="28"/>
        </w:rPr>
      </w:pPr>
      <w:bookmarkStart w:id="107" w:name="_Toc470525536"/>
      <w:bookmarkStart w:id="108" w:name="_Toc470525704"/>
      <w:r w:rsidRPr="00FA1123">
        <w:rPr>
          <w:b/>
          <w:sz w:val="28"/>
          <w:szCs w:val="28"/>
        </w:rPr>
        <w:t>2.9.2. Уровень развития транспорта и связи, в т.ч. характеристика автомобильных дорог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FD2DA4" w:rsidRPr="00B73807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B73807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«Укыр»</w:t>
      </w:r>
      <w:r w:rsidRPr="00B73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B73807">
        <w:rPr>
          <w:sz w:val="28"/>
          <w:szCs w:val="28"/>
        </w:rPr>
        <w:t xml:space="preserve">отсутствуют внутренние маршруты общественного пассажирского транспорта. </w:t>
      </w:r>
    </w:p>
    <w:p w:rsidR="00FD2DA4" w:rsidRPr="00B73807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B73807">
        <w:rPr>
          <w:sz w:val="28"/>
          <w:szCs w:val="28"/>
        </w:rPr>
        <w:t xml:space="preserve">Хранение личного транспорта осуществляется на территории усадебной застройки. Гаражные кооперативы на территории муниципального образования отсутствуют. </w:t>
      </w:r>
    </w:p>
    <w:p w:rsidR="00FD2DA4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B7380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73807">
        <w:rPr>
          <w:sz w:val="28"/>
          <w:szCs w:val="28"/>
        </w:rPr>
        <w:t xml:space="preserve">а территории поселения </w:t>
      </w:r>
      <w:r>
        <w:rPr>
          <w:sz w:val="28"/>
          <w:szCs w:val="28"/>
        </w:rPr>
        <w:t>есть 1 АЗС КФХ Халтанова В.К.</w:t>
      </w:r>
      <w:r w:rsidRPr="00B73807">
        <w:rPr>
          <w:sz w:val="28"/>
          <w:szCs w:val="28"/>
        </w:rPr>
        <w:t>.</w:t>
      </w:r>
    </w:p>
    <w:p w:rsidR="00FD2DA4" w:rsidRPr="00AC298C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AC298C">
        <w:rPr>
          <w:sz w:val="28"/>
          <w:szCs w:val="28"/>
        </w:rPr>
        <w:t xml:space="preserve">На территории поселения действует отделение почтовой связи </w:t>
      </w:r>
      <w:r>
        <w:rPr>
          <w:sz w:val="28"/>
          <w:szCs w:val="28"/>
        </w:rPr>
        <w:t>Боханского</w:t>
      </w:r>
      <w:r w:rsidRPr="00AC298C">
        <w:rPr>
          <w:sz w:val="28"/>
          <w:szCs w:val="28"/>
        </w:rPr>
        <w:t xml:space="preserve"> почтамта УФПС Иркутской области - филиала ФГУП «Почта России»,</w:t>
      </w:r>
      <w:r>
        <w:rPr>
          <w:sz w:val="28"/>
          <w:szCs w:val="28"/>
        </w:rPr>
        <w:t xml:space="preserve"> численность работников составляет 6 человек (1 начальник, 5 почтальонов по 0,5 ставки). С</w:t>
      </w:r>
      <w:r w:rsidRPr="00AC298C">
        <w:rPr>
          <w:sz w:val="28"/>
          <w:szCs w:val="28"/>
        </w:rPr>
        <w:t xml:space="preserve">отовую связь обеспечивает </w:t>
      </w:r>
      <w:r>
        <w:rPr>
          <w:sz w:val="28"/>
          <w:szCs w:val="28"/>
        </w:rPr>
        <w:t>ОО</w:t>
      </w:r>
      <w:r w:rsidRPr="00AC298C">
        <w:rPr>
          <w:sz w:val="28"/>
          <w:szCs w:val="28"/>
        </w:rPr>
        <w:t>О «</w:t>
      </w:r>
      <w:r>
        <w:rPr>
          <w:sz w:val="28"/>
          <w:szCs w:val="28"/>
        </w:rPr>
        <w:t>Ростелеком</w:t>
      </w:r>
      <w:r w:rsidRPr="00AC298C">
        <w:rPr>
          <w:sz w:val="28"/>
          <w:szCs w:val="28"/>
        </w:rPr>
        <w:t xml:space="preserve">». </w:t>
      </w:r>
    </w:p>
    <w:p w:rsidR="00FD2DA4" w:rsidRDefault="00FD2DA4" w:rsidP="00FD2DA4">
      <w:pPr>
        <w:ind w:firstLine="708"/>
        <w:jc w:val="both"/>
        <w:rPr>
          <w:sz w:val="28"/>
          <w:szCs w:val="28"/>
        </w:rPr>
      </w:pPr>
      <w:r w:rsidRPr="00B73807">
        <w:rPr>
          <w:sz w:val="28"/>
          <w:szCs w:val="28"/>
        </w:rPr>
        <w:t xml:space="preserve">Существующая улично-дорожная сеть </w:t>
      </w:r>
      <w:r>
        <w:rPr>
          <w:sz w:val="28"/>
          <w:szCs w:val="28"/>
        </w:rPr>
        <w:t>муниципального образования</w:t>
      </w:r>
      <w:r w:rsidRPr="00B73807">
        <w:rPr>
          <w:sz w:val="28"/>
          <w:szCs w:val="28"/>
        </w:rPr>
        <w:t xml:space="preserve"> представлена главной улицей являющая частью автомобильной дороги регионального значения «</w:t>
      </w:r>
      <w:r>
        <w:rPr>
          <w:sz w:val="28"/>
          <w:szCs w:val="28"/>
        </w:rPr>
        <w:t>Бохан- Усть-Ордынский</w:t>
      </w:r>
      <w:r w:rsidRPr="00B73807">
        <w:rPr>
          <w:sz w:val="28"/>
          <w:szCs w:val="28"/>
        </w:rPr>
        <w:t xml:space="preserve">», и является структурирующей всего поселка. По этим улицам осуществляются основные транспортные связи жилых районов с общественными центрами и выходы на городские магистрали. </w:t>
      </w:r>
      <w:r>
        <w:rPr>
          <w:sz w:val="28"/>
          <w:szCs w:val="28"/>
        </w:rPr>
        <w:t>Дорожный фонд</w:t>
      </w:r>
      <w:r w:rsidRPr="00B73807">
        <w:rPr>
          <w:sz w:val="28"/>
          <w:szCs w:val="28"/>
        </w:rPr>
        <w:t xml:space="preserve"> имеет преи</w:t>
      </w:r>
      <w:r>
        <w:rPr>
          <w:sz w:val="28"/>
          <w:szCs w:val="28"/>
        </w:rPr>
        <w:t>мущественно смешанную структуру автомобильной дороги местного значения.</w:t>
      </w:r>
      <w:r w:rsidRPr="00B73807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8 приводит</w:t>
      </w:r>
      <w:r w:rsidRPr="00B73807">
        <w:rPr>
          <w:sz w:val="28"/>
          <w:szCs w:val="28"/>
        </w:rPr>
        <w:t xml:space="preserve">ся перечень основных улиц и дорог </w:t>
      </w:r>
      <w:r>
        <w:rPr>
          <w:sz w:val="28"/>
          <w:szCs w:val="28"/>
        </w:rPr>
        <w:t>муниципального образования «Укыр»</w:t>
      </w:r>
    </w:p>
    <w:p w:rsidR="00FD2DA4" w:rsidRDefault="00FD2DA4" w:rsidP="00FD2DA4">
      <w:pPr>
        <w:jc w:val="right"/>
        <w:rPr>
          <w:i/>
          <w:sz w:val="28"/>
          <w:szCs w:val="28"/>
        </w:rPr>
      </w:pPr>
      <w:r w:rsidRPr="00B7380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8</w:t>
      </w:r>
      <w:r w:rsidRPr="00B73807">
        <w:rPr>
          <w:i/>
          <w:sz w:val="28"/>
          <w:szCs w:val="28"/>
        </w:rPr>
        <w:t>.</w:t>
      </w:r>
      <w:r w:rsidRPr="00D90176">
        <w:rPr>
          <w:i/>
          <w:sz w:val="28"/>
          <w:szCs w:val="28"/>
        </w:rPr>
        <w:t xml:space="preserve">Перечень </w:t>
      </w:r>
    </w:p>
    <w:p w:rsidR="00FD2DA4" w:rsidRPr="00D90176" w:rsidRDefault="00FD2DA4" w:rsidP="00FD2DA4">
      <w:pPr>
        <w:jc w:val="right"/>
        <w:rPr>
          <w:i/>
          <w:sz w:val="28"/>
          <w:szCs w:val="28"/>
        </w:rPr>
      </w:pPr>
      <w:r w:rsidRPr="00D90176">
        <w:rPr>
          <w:i/>
          <w:sz w:val="28"/>
          <w:szCs w:val="28"/>
        </w:rPr>
        <w:t>основных улиц и дорог п. Небель</w:t>
      </w:r>
    </w:p>
    <w:p w:rsidR="00FD2DA4" w:rsidRPr="00B73807" w:rsidRDefault="00FD2DA4" w:rsidP="00FD2DA4">
      <w:pPr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1698"/>
        <w:gridCol w:w="1929"/>
        <w:gridCol w:w="2068"/>
      </w:tblGrid>
      <w:tr w:rsidR="00FD2DA4" w:rsidRPr="00B73807" w:rsidTr="000B1638">
        <w:trPr>
          <w:trHeight w:val="279"/>
        </w:trPr>
        <w:tc>
          <w:tcPr>
            <w:tcW w:w="3876" w:type="dxa"/>
            <w:vMerge w:val="restart"/>
            <w:shd w:val="clear" w:color="auto" w:fill="8DB3E2"/>
          </w:tcPr>
          <w:p w:rsidR="00FD2DA4" w:rsidRPr="00D92871" w:rsidRDefault="00FD2DA4" w:rsidP="000B1638">
            <w:pPr>
              <w:jc w:val="center"/>
            </w:pPr>
          </w:p>
          <w:p w:rsidR="00FD2DA4" w:rsidRPr="00D92871" w:rsidRDefault="00FD2DA4" w:rsidP="000B1638">
            <w:pPr>
              <w:jc w:val="center"/>
            </w:pPr>
            <w:r w:rsidRPr="00D92871">
              <w:t>Наименование улицы</w:t>
            </w:r>
          </w:p>
        </w:tc>
        <w:tc>
          <w:tcPr>
            <w:tcW w:w="1698" w:type="dxa"/>
            <w:vMerge w:val="restart"/>
            <w:shd w:val="clear" w:color="auto" w:fill="8DB3E2"/>
          </w:tcPr>
          <w:p w:rsidR="00FD2DA4" w:rsidRPr="00D92871" w:rsidRDefault="00FD2DA4" w:rsidP="000B1638">
            <w:pPr>
              <w:jc w:val="center"/>
            </w:pPr>
            <w:r w:rsidRPr="00D92871">
              <w:t>Длина</w:t>
            </w:r>
          </w:p>
          <w:p w:rsidR="00FD2DA4" w:rsidRPr="00D92871" w:rsidRDefault="00FD2DA4" w:rsidP="000B1638">
            <w:pPr>
              <w:jc w:val="center"/>
            </w:pPr>
            <w:r w:rsidRPr="00D92871">
              <w:t>(км)</w:t>
            </w:r>
          </w:p>
        </w:tc>
        <w:tc>
          <w:tcPr>
            <w:tcW w:w="399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D2DA4" w:rsidRPr="00D92871" w:rsidRDefault="00FD2DA4" w:rsidP="000B1638">
            <w:pPr>
              <w:jc w:val="center"/>
            </w:pPr>
            <w:r w:rsidRPr="00D92871">
              <w:t>Покрытие (км)</w:t>
            </w:r>
          </w:p>
        </w:tc>
      </w:tr>
      <w:tr w:rsidR="00FD2DA4" w:rsidRPr="00B73807" w:rsidTr="000B1638">
        <w:trPr>
          <w:trHeight w:val="365"/>
        </w:trPr>
        <w:tc>
          <w:tcPr>
            <w:tcW w:w="3876" w:type="dxa"/>
            <w:vMerge/>
            <w:shd w:val="clear" w:color="auto" w:fill="8DB3E2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1698" w:type="dxa"/>
            <w:vMerge/>
            <w:shd w:val="clear" w:color="auto" w:fill="8DB3E2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/>
          </w:tcPr>
          <w:p w:rsidR="00FD2DA4" w:rsidRPr="00D92871" w:rsidRDefault="00FD2DA4" w:rsidP="000B1638">
            <w:pPr>
              <w:jc w:val="center"/>
            </w:pPr>
            <w:r w:rsidRPr="00D92871">
              <w:t>асфальтобетон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/>
          </w:tcPr>
          <w:p w:rsidR="00FD2DA4" w:rsidRPr="00D92871" w:rsidRDefault="00FD2DA4" w:rsidP="000B1638">
            <w:pPr>
              <w:jc w:val="center"/>
            </w:pPr>
            <w:r w:rsidRPr="00D92871">
              <w:t>грунтовое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с.Укыр, ул.Молодежная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0,45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0,45</w:t>
            </w:r>
            <w:r w:rsidRPr="00D92871">
              <w:t>1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с.Укыр,ул.Степная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0,55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0</w:t>
            </w:r>
            <w:r>
              <w:t>,55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С.Укыр,ул.Богданова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0,45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0,45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с.Укыр,ул.Солнечная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0,55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0,</w:t>
            </w:r>
            <w:r>
              <w:t>55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с.Укыр,ул.Школьная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1,25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1,25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с.Укыр,ул.Набережная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0,</w:t>
            </w:r>
            <w:r>
              <w:t>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д.Тачигир, ул.Горная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1,5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1,5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д.Петрограновка,ул.Лесная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2,0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2,0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д.Хоргелок,ул.Балтахонова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1,2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1,2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д.Усть-Укыр,ул.Верхняя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0,</w:t>
            </w:r>
            <w:r>
              <w:t>7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0,</w:t>
            </w:r>
            <w:r>
              <w:t>7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д.Усть-Укыр,ул.Подгорная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0,</w:t>
            </w:r>
            <w:r>
              <w:t>3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0,</w:t>
            </w:r>
            <w:r>
              <w:t>3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д.Маньково,ул.Центральная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0,</w:t>
            </w:r>
            <w:r>
              <w:t>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д.Маньково,ул.Речная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0,15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 w:rsidRPr="00D92871">
              <w:t>-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0,15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д.Маньково,ул.Степная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0,7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0,7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д.Маньково,ул.Горная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0,25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0,25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д.Лаврентьевск,ул.Ключевая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0,85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0,85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Укыр-Петрограновка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12,0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12,0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Укыр-Маньково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7,0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7,0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Укыр-Хоргелок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1,0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1,0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Укыр-Лаврентьевск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3,0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3,0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Укыр-Тачигир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5,0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5,0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Укыр-Усть-Укыр</w:t>
            </w:r>
          </w:p>
        </w:tc>
        <w:tc>
          <w:tcPr>
            <w:tcW w:w="1698" w:type="dxa"/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3,0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  <w:r>
              <w:t>3,0</w:t>
            </w:r>
          </w:p>
        </w:tc>
      </w:tr>
      <w:tr w:rsidR="00FD2DA4" w:rsidRPr="00B73807" w:rsidTr="000B1638">
        <w:tc>
          <w:tcPr>
            <w:tcW w:w="3876" w:type="dxa"/>
            <w:shd w:val="clear" w:color="auto" w:fill="E5DFEC"/>
            <w:vAlign w:val="bottom"/>
          </w:tcPr>
          <w:p w:rsidR="00FD2DA4" w:rsidRDefault="00FD2DA4" w:rsidP="000B16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ИТого</w:t>
            </w:r>
          </w:p>
        </w:tc>
        <w:tc>
          <w:tcPr>
            <w:tcW w:w="1698" w:type="dxa"/>
            <w:shd w:val="clear" w:color="auto" w:fill="E5DFEC"/>
          </w:tcPr>
          <w:p w:rsidR="00FD2DA4" w:rsidRDefault="00FD2DA4" w:rsidP="000B1638">
            <w:pPr>
              <w:jc w:val="center"/>
            </w:pPr>
            <w:r>
              <w:t>42,9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E5DFEC"/>
          </w:tcPr>
          <w:p w:rsidR="00FD2DA4" w:rsidRPr="00D92871" w:rsidRDefault="00FD2DA4" w:rsidP="000B1638">
            <w:pPr>
              <w:jc w:val="center"/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E5DFEC"/>
          </w:tcPr>
          <w:p w:rsidR="00FD2DA4" w:rsidRDefault="00FD2DA4" w:rsidP="000B1638">
            <w:pPr>
              <w:jc w:val="center"/>
            </w:pPr>
            <w:r>
              <w:t>42,9</w:t>
            </w:r>
          </w:p>
        </w:tc>
      </w:tr>
    </w:tbl>
    <w:p w:rsidR="00FD2DA4" w:rsidRDefault="00FD2DA4" w:rsidP="00FD2DA4">
      <w:pPr>
        <w:ind w:firstLine="708"/>
        <w:jc w:val="both"/>
        <w:rPr>
          <w:sz w:val="28"/>
          <w:szCs w:val="28"/>
        </w:rPr>
      </w:pPr>
    </w:p>
    <w:p w:rsidR="00FD2DA4" w:rsidRPr="00B73807" w:rsidRDefault="00FD2DA4" w:rsidP="00FD2DA4">
      <w:pPr>
        <w:ind w:firstLine="708"/>
        <w:jc w:val="both"/>
        <w:rPr>
          <w:sz w:val="28"/>
          <w:szCs w:val="28"/>
        </w:rPr>
      </w:pPr>
      <w:r w:rsidRPr="00B73807">
        <w:rPr>
          <w:sz w:val="28"/>
          <w:szCs w:val="28"/>
        </w:rPr>
        <w:t xml:space="preserve">Автомобильные дороги </w:t>
      </w:r>
      <w:r>
        <w:rPr>
          <w:sz w:val="28"/>
          <w:szCs w:val="28"/>
        </w:rPr>
        <w:t xml:space="preserve">местного значения с </w:t>
      </w:r>
      <w:r w:rsidRPr="00B73807">
        <w:rPr>
          <w:sz w:val="28"/>
          <w:szCs w:val="28"/>
        </w:rPr>
        <w:t>грунтовым покрытием имеют протяженность 4</w:t>
      </w:r>
      <w:r>
        <w:rPr>
          <w:sz w:val="28"/>
          <w:szCs w:val="28"/>
        </w:rPr>
        <w:t>2,9</w:t>
      </w:r>
      <w:r w:rsidRPr="00B73807">
        <w:rPr>
          <w:sz w:val="28"/>
          <w:szCs w:val="28"/>
        </w:rPr>
        <w:t xml:space="preserve"> км. </w:t>
      </w:r>
    </w:p>
    <w:p w:rsidR="00FD2DA4" w:rsidRDefault="00FD2DA4" w:rsidP="00FD2DA4">
      <w:pPr>
        <w:ind w:firstLine="708"/>
        <w:jc w:val="both"/>
        <w:rPr>
          <w:sz w:val="28"/>
          <w:szCs w:val="28"/>
        </w:rPr>
      </w:pPr>
      <w:r w:rsidRPr="00B73807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9</w:t>
      </w:r>
      <w:r w:rsidRPr="00B73807">
        <w:rPr>
          <w:sz w:val="28"/>
          <w:szCs w:val="28"/>
        </w:rPr>
        <w:t xml:space="preserve"> приводится краткая характеристика </w:t>
      </w:r>
      <w:r>
        <w:rPr>
          <w:sz w:val="28"/>
          <w:szCs w:val="28"/>
        </w:rPr>
        <w:t>автодороги</w:t>
      </w:r>
      <w:r w:rsidRPr="00B73807">
        <w:rPr>
          <w:sz w:val="28"/>
          <w:szCs w:val="28"/>
        </w:rPr>
        <w:t xml:space="preserve"> </w:t>
      </w:r>
      <w:r>
        <w:rPr>
          <w:sz w:val="28"/>
          <w:szCs w:val="28"/>
        </w:rPr>
        <w:t>Укырского муниципального образования.</w:t>
      </w:r>
    </w:p>
    <w:p w:rsidR="00FD2DA4" w:rsidRDefault="00FD2DA4" w:rsidP="00FD2DA4">
      <w:pPr>
        <w:jc w:val="right"/>
        <w:rPr>
          <w:i/>
          <w:sz w:val="28"/>
          <w:szCs w:val="28"/>
        </w:rPr>
      </w:pPr>
      <w:r w:rsidRPr="00B7380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9.</w:t>
      </w:r>
      <w:r w:rsidRPr="00441981">
        <w:rPr>
          <w:i/>
          <w:sz w:val="28"/>
          <w:szCs w:val="28"/>
        </w:rPr>
        <w:t xml:space="preserve">Краткая характеристика </w:t>
      </w:r>
    </w:p>
    <w:p w:rsidR="00FD2DA4" w:rsidRPr="00441981" w:rsidRDefault="00FD2DA4" w:rsidP="00FD2DA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автомобильной дороги </w:t>
      </w:r>
      <w:r w:rsidRPr="00441981">
        <w:rPr>
          <w:i/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 xml:space="preserve"> «Укыр»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43"/>
      </w:tblGrid>
      <w:tr w:rsidR="00FD2DA4" w:rsidRPr="00B73807" w:rsidTr="000B1638">
        <w:tc>
          <w:tcPr>
            <w:tcW w:w="7338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 w:rsidRPr="00B73807">
              <w:rPr>
                <w:sz w:val="28"/>
                <w:szCs w:val="28"/>
              </w:rPr>
              <w:t xml:space="preserve">Общая протяженность </w:t>
            </w:r>
            <w:r>
              <w:rPr>
                <w:sz w:val="28"/>
                <w:szCs w:val="28"/>
              </w:rPr>
              <w:t>автомобильной дороги</w:t>
            </w:r>
          </w:p>
        </w:tc>
        <w:tc>
          <w:tcPr>
            <w:tcW w:w="2943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  <w:r w:rsidRPr="00B73807">
              <w:rPr>
                <w:sz w:val="28"/>
                <w:szCs w:val="28"/>
              </w:rPr>
              <w:t xml:space="preserve"> км</w:t>
            </w:r>
          </w:p>
        </w:tc>
      </w:tr>
      <w:tr w:rsidR="00FD2DA4" w:rsidRPr="00B73807" w:rsidTr="000B1638">
        <w:tc>
          <w:tcPr>
            <w:tcW w:w="7338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 w:rsidRPr="00B73807">
              <w:rPr>
                <w:sz w:val="28"/>
                <w:szCs w:val="28"/>
              </w:rPr>
              <w:t>Общая протяженность магистральных улиц</w:t>
            </w:r>
          </w:p>
        </w:tc>
        <w:tc>
          <w:tcPr>
            <w:tcW w:w="2943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D2DA4" w:rsidRPr="00B73807" w:rsidTr="000B1638">
        <w:tc>
          <w:tcPr>
            <w:tcW w:w="7338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 w:rsidRPr="00B73807">
              <w:rPr>
                <w:sz w:val="28"/>
                <w:szCs w:val="28"/>
              </w:rPr>
              <w:t xml:space="preserve">Плотность </w:t>
            </w:r>
            <w:r>
              <w:rPr>
                <w:sz w:val="28"/>
                <w:szCs w:val="28"/>
              </w:rPr>
              <w:t>автомобильной дороги</w:t>
            </w:r>
          </w:p>
        </w:tc>
        <w:tc>
          <w:tcPr>
            <w:tcW w:w="2943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73807">
              <w:rPr>
                <w:sz w:val="28"/>
                <w:szCs w:val="28"/>
              </w:rPr>
              <w:t>,05 км/км2</w:t>
            </w:r>
          </w:p>
        </w:tc>
      </w:tr>
      <w:tr w:rsidR="00FD2DA4" w:rsidRPr="00B73807" w:rsidTr="000B1638">
        <w:tc>
          <w:tcPr>
            <w:tcW w:w="7338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Плотность </w:t>
            </w:r>
            <w:r w:rsidRPr="00B73807">
              <w:rPr>
                <w:sz w:val="28"/>
                <w:szCs w:val="28"/>
              </w:rPr>
              <w:t xml:space="preserve"> ули</w:t>
            </w:r>
            <w:r>
              <w:rPr>
                <w:sz w:val="28"/>
                <w:szCs w:val="28"/>
              </w:rPr>
              <w:t>чных дорог</w:t>
            </w:r>
          </w:p>
        </w:tc>
        <w:tc>
          <w:tcPr>
            <w:tcW w:w="2943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73807">
              <w:rPr>
                <w:sz w:val="28"/>
                <w:szCs w:val="28"/>
              </w:rPr>
              <w:t>,08 км/км2</w:t>
            </w:r>
          </w:p>
        </w:tc>
      </w:tr>
      <w:tr w:rsidR="00FD2DA4" w:rsidRPr="00B73807" w:rsidTr="000B1638">
        <w:tc>
          <w:tcPr>
            <w:tcW w:w="7338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 w:rsidRPr="00B73807">
              <w:rPr>
                <w:sz w:val="28"/>
                <w:szCs w:val="28"/>
              </w:rPr>
              <w:t>Площадь застроенной территории</w:t>
            </w:r>
          </w:p>
        </w:tc>
        <w:tc>
          <w:tcPr>
            <w:tcW w:w="2943" w:type="dxa"/>
            <w:shd w:val="clear" w:color="auto" w:fill="D9D9D9"/>
          </w:tcPr>
          <w:p w:rsidR="00FD2DA4" w:rsidRPr="00B73807" w:rsidRDefault="00FD2DA4" w:rsidP="000B1638">
            <w:pPr>
              <w:jc w:val="both"/>
              <w:rPr>
                <w:sz w:val="28"/>
                <w:szCs w:val="28"/>
              </w:rPr>
            </w:pPr>
            <w:r w:rsidRPr="00B73807">
              <w:rPr>
                <w:sz w:val="28"/>
                <w:szCs w:val="28"/>
              </w:rPr>
              <w:t>0,35 км2</w:t>
            </w:r>
          </w:p>
        </w:tc>
      </w:tr>
    </w:tbl>
    <w:p w:rsidR="00FD2DA4" w:rsidRDefault="00FD2DA4" w:rsidP="00FD2DA4">
      <w:pPr>
        <w:ind w:firstLine="708"/>
        <w:jc w:val="both"/>
        <w:rPr>
          <w:sz w:val="28"/>
          <w:szCs w:val="28"/>
        </w:rPr>
      </w:pPr>
    </w:p>
    <w:p w:rsidR="00FD2DA4" w:rsidRPr="00B73807" w:rsidRDefault="00FD2DA4" w:rsidP="00FD2DA4">
      <w:pPr>
        <w:ind w:firstLine="708"/>
        <w:jc w:val="both"/>
        <w:rPr>
          <w:sz w:val="28"/>
          <w:szCs w:val="28"/>
        </w:rPr>
      </w:pPr>
      <w:r w:rsidRPr="00B73807">
        <w:rPr>
          <w:sz w:val="28"/>
          <w:szCs w:val="28"/>
        </w:rPr>
        <w:t xml:space="preserve">В результате анализа существующей </w:t>
      </w:r>
      <w:r>
        <w:rPr>
          <w:sz w:val="28"/>
          <w:szCs w:val="28"/>
        </w:rPr>
        <w:t>автомобильной дороги</w:t>
      </w:r>
      <w:r w:rsidRPr="00B7380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«Укыр»</w:t>
      </w:r>
      <w:r w:rsidRPr="00B73807">
        <w:rPr>
          <w:sz w:val="28"/>
          <w:szCs w:val="28"/>
        </w:rPr>
        <w:t xml:space="preserve"> выявлены следующие ее недостатки: </w:t>
      </w:r>
    </w:p>
    <w:p w:rsidR="00FD2DA4" w:rsidRDefault="00FD2DA4" w:rsidP="00FD2DA4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73807">
        <w:rPr>
          <w:sz w:val="28"/>
          <w:szCs w:val="28"/>
        </w:rPr>
        <w:t xml:space="preserve">неудовлетворительное техническое состояние улиц; </w:t>
      </w:r>
    </w:p>
    <w:p w:rsidR="00FD2DA4" w:rsidRDefault="00FD2DA4" w:rsidP="00FD2DA4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B73807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тротуаров </w:t>
      </w:r>
      <w:r w:rsidRPr="00B73807">
        <w:rPr>
          <w:sz w:val="28"/>
          <w:szCs w:val="28"/>
        </w:rPr>
        <w:t xml:space="preserve">и кюветов вдоль улиц. </w:t>
      </w:r>
    </w:p>
    <w:p w:rsidR="00FD2DA4" w:rsidRDefault="00FD2DA4" w:rsidP="00FD2DA4">
      <w:pPr>
        <w:ind w:left="720"/>
        <w:jc w:val="both"/>
        <w:rPr>
          <w:sz w:val="28"/>
          <w:szCs w:val="28"/>
        </w:rPr>
      </w:pPr>
    </w:p>
    <w:p w:rsidR="00FD2DA4" w:rsidRPr="00560D09" w:rsidRDefault="00FD2DA4" w:rsidP="00FD2DA4">
      <w:bookmarkStart w:id="109" w:name="_Toc468960425"/>
      <w:bookmarkStart w:id="110" w:name="_Toc468960918"/>
      <w:bookmarkStart w:id="111" w:name="_Toc468967910"/>
      <w:bookmarkStart w:id="112" w:name="_Toc470257184"/>
      <w:bookmarkStart w:id="113" w:name="_Toc470257612"/>
    </w:p>
    <w:p w:rsidR="00FD2DA4" w:rsidRPr="00AB22E6" w:rsidRDefault="00FD2DA4" w:rsidP="00FD2DA4">
      <w:pPr>
        <w:rPr>
          <w:b/>
          <w:sz w:val="28"/>
          <w:szCs w:val="28"/>
        </w:rPr>
      </w:pPr>
      <w:bookmarkStart w:id="114" w:name="_Toc470525537"/>
      <w:bookmarkStart w:id="115" w:name="_Toc470525705"/>
      <w:r w:rsidRPr="00AB22E6">
        <w:rPr>
          <w:b/>
          <w:sz w:val="28"/>
          <w:szCs w:val="28"/>
        </w:rPr>
        <w:t>2.9.3. Уровень развития строительного комплекса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FD2DA4" w:rsidRPr="00C76659" w:rsidRDefault="00FD2DA4" w:rsidP="00FD2DA4">
      <w:pPr>
        <w:tabs>
          <w:tab w:val="left" w:pos="1080"/>
        </w:tabs>
        <w:spacing w:line="100" w:lineRule="atLeast"/>
        <w:ind w:firstLine="720"/>
        <w:jc w:val="both"/>
        <w:rPr>
          <w:sz w:val="28"/>
        </w:rPr>
      </w:pPr>
      <w:r w:rsidRPr="00C76659">
        <w:rPr>
          <w:sz w:val="28"/>
        </w:rPr>
        <w:t xml:space="preserve">На сегодняшний день остро стоит вопрос об обеспечении жильем населения. </w:t>
      </w:r>
    </w:p>
    <w:p w:rsidR="00FD2DA4" w:rsidRPr="00C76659" w:rsidRDefault="00FD2DA4" w:rsidP="00FD2DA4">
      <w:pPr>
        <w:tabs>
          <w:tab w:val="center" w:pos="5037"/>
          <w:tab w:val="right" w:pos="9715"/>
        </w:tabs>
        <w:ind w:firstLine="709"/>
        <w:jc w:val="both"/>
        <w:rPr>
          <w:sz w:val="28"/>
        </w:rPr>
      </w:pPr>
      <w:r w:rsidRPr="00C76659">
        <w:rPr>
          <w:color w:val="000000"/>
          <w:sz w:val="28"/>
        </w:rPr>
        <w:t xml:space="preserve">Уровень жилищной обеспеченности по </w:t>
      </w:r>
      <w:r>
        <w:rPr>
          <w:color w:val="000000"/>
          <w:sz w:val="28"/>
        </w:rPr>
        <w:t>муниципальному образованию</w:t>
      </w:r>
      <w:r w:rsidRPr="00C76659">
        <w:rPr>
          <w:color w:val="000000"/>
          <w:sz w:val="28"/>
        </w:rPr>
        <w:t xml:space="preserve"> составляет </w:t>
      </w:r>
      <w:r>
        <w:rPr>
          <w:color w:val="000000"/>
          <w:sz w:val="28"/>
        </w:rPr>
        <w:t>14,7</w:t>
      </w:r>
      <w:r w:rsidRPr="00C76659">
        <w:rPr>
          <w:color w:val="000000"/>
          <w:sz w:val="28"/>
        </w:rPr>
        <w:t xml:space="preserve"> кв.м жилой площади на 1 человека, это ниже, чем в среднем по району</w:t>
      </w:r>
      <w:r w:rsidRPr="00C76659">
        <w:rPr>
          <w:sz w:val="28"/>
        </w:rPr>
        <w:t xml:space="preserve">. </w:t>
      </w:r>
    </w:p>
    <w:p w:rsidR="00FD2DA4" w:rsidRDefault="00FD2DA4" w:rsidP="00FD2DA4">
      <w:pPr>
        <w:spacing w:line="200" w:lineRule="atLeast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 сегодняшний день строительство жилых домов ведется в основном населением за счет собственных средств и пока единицы могут рассчитывать на ОЦП «Развитие села». Капитальное строительство жилья за счет предприятий отсутствует.</w:t>
      </w:r>
    </w:p>
    <w:p w:rsidR="00FD2DA4" w:rsidRDefault="00FD2DA4" w:rsidP="00FD2DA4">
      <w:pPr>
        <w:spacing w:line="200" w:lineRule="atLeast"/>
        <w:jc w:val="both"/>
        <w:rPr>
          <w:iCs/>
          <w:sz w:val="28"/>
          <w:szCs w:val="28"/>
        </w:rPr>
      </w:pPr>
    </w:p>
    <w:p w:rsidR="00FD2DA4" w:rsidRPr="00EE3D11" w:rsidRDefault="00FD2DA4" w:rsidP="00FD2DA4">
      <w:pPr>
        <w:spacing w:line="200" w:lineRule="atLeast"/>
        <w:jc w:val="both"/>
        <w:rPr>
          <w:iCs/>
          <w:sz w:val="28"/>
          <w:szCs w:val="28"/>
        </w:rPr>
      </w:pPr>
      <w:r w:rsidRPr="00EE3D11">
        <w:rPr>
          <w:iCs/>
          <w:sz w:val="28"/>
          <w:szCs w:val="28"/>
        </w:rPr>
        <w:t>Пути решения:</w:t>
      </w:r>
    </w:p>
    <w:p w:rsidR="00FD2DA4" w:rsidRPr="00EE3D11" w:rsidRDefault="00FD2DA4" w:rsidP="00FD2DA4">
      <w:pPr>
        <w:numPr>
          <w:ilvl w:val="0"/>
          <w:numId w:val="12"/>
        </w:numPr>
        <w:tabs>
          <w:tab w:val="left" w:pos="363"/>
        </w:tabs>
        <w:suppressAutoHyphens/>
        <w:spacing w:after="0" w:line="200" w:lineRule="atLeast"/>
        <w:jc w:val="both"/>
        <w:rPr>
          <w:sz w:val="28"/>
          <w:szCs w:val="28"/>
          <w:lang w:eastAsia="ar-SA"/>
        </w:rPr>
      </w:pPr>
      <w:r w:rsidRPr="00EE3D11">
        <w:rPr>
          <w:sz w:val="28"/>
          <w:szCs w:val="28"/>
          <w:lang w:eastAsia="ar-SA"/>
        </w:rPr>
        <w:t>проведение торгов по землеотводу;</w:t>
      </w:r>
    </w:p>
    <w:p w:rsidR="00FD2DA4" w:rsidRPr="00EE3D11" w:rsidRDefault="00FD2DA4" w:rsidP="00FD2DA4">
      <w:pPr>
        <w:numPr>
          <w:ilvl w:val="0"/>
          <w:numId w:val="12"/>
        </w:numPr>
        <w:tabs>
          <w:tab w:val="left" w:pos="363"/>
        </w:tabs>
        <w:suppressAutoHyphens/>
        <w:spacing w:after="0" w:line="200" w:lineRule="atLeast"/>
        <w:jc w:val="both"/>
        <w:rPr>
          <w:sz w:val="28"/>
          <w:szCs w:val="28"/>
          <w:lang w:eastAsia="ar-SA"/>
        </w:rPr>
      </w:pPr>
      <w:r w:rsidRPr="00EE3D11">
        <w:rPr>
          <w:sz w:val="28"/>
          <w:szCs w:val="28"/>
          <w:lang w:eastAsia="ar-SA"/>
        </w:rPr>
        <w:t>обеспечение жильем молодых семей и молодых специалистов, проживающих и работающих в поселении либо изъявивших желание переехать на постоянное место жительства в сельскую местность и работать там.</w:t>
      </w:r>
    </w:p>
    <w:p w:rsidR="00FD2DA4" w:rsidRPr="001E066E" w:rsidRDefault="00FD2DA4" w:rsidP="00FD2DA4">
      <w:pPr>
        <w:pStyle w:val="a7"/>
        <w:numPr>
          <w:ilvl w:val="0"/>
          <w:numId w:val="12"/>
        </w:numPr>
        <w:tabs>
          <w:tab w:val="left" w:pos="363"/>
        </w:tabs>
        <w:suppressAutoHyphens/>
        <w:spacing w:line="200" w:lineRule="atLeast"/>
        <w:jc w:val="both"/>
        <w:rPr>
          <w:szCs w:val="28"/>
        </w:rPr>
      </w:pPr>
      <w:r w:rsidRPr="001E066E">
        <w:rPr>
          <w:szCs w:val="28"/>
        </w:rPr>
        <w:t>поселении либо</w:t>
      </w:r>
    </w:p>
    <w:p w:rsidR="00FD2DA4" w:rsidRPr="001E066E" w:rsidRDefault="00FD2DA4" w:rsidP="00FD2DA4">
      <w:pPr>
        <w:jc w:val="both"/>
        <w:rPr>
          <w:b/>
          <w:sz w:val="28"/>
          <w:szCs w:val="28"/>
        </w:rPr>
      </w:pPr>
      <w:bookmarkStart w:id="116" w:name="_Toc468960426"/>
      <w:bookmarkStart w:id="117" w:name="_Toc468960919"/>
      <w:bookmarkStart w:id="118" w:name="_Toc468967911"/>
      <w:bookmarkStart w:id="119" w:name="_Toc470257185"/>
      <w:bookmarkStart w:id="120" w:name="_Toc470257613"/>
      <w:bookmarkStart w:id="121" w:name="_Toc470525538"/>
      <w:bookmarkStart w:id="122" w:name="_Toc470525706"/>
      <w:r w:rsidRPr="001E066E">
        <w:rPr>
          <w:b/>
          <w:sz w:val="28"/>
          <w:szCs w:val="28"/>
        </w:rPr>
        <w:t>2.9.4. Уровень развития туристско - рекреационного комплекса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FD2DA4" w:rsidRPr="00976DEE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976DE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«Укыр»</w:t>
      </w:r>
      <w:r w:rsidRPr="00976DEE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>туристско-</w:t>
      </w:r>
      <w:r w:rsidRPr="00976DEE">
        <w:rPr>
          <w:sz w:val="28"/>
          <w:szCs w:val="28"/>
        </w:rPr>
        <w:t>рекреационного назначения отсутствуют.</w:t>
      </w:r>
    </w:p>
    <w:p w:rsidR="00FD2DA4" w:rsidRDefault="00FD2DA4" w:rsidP="00FD2DA4">
      <w:pPr>
        <w:jc w:val="both"/>
      </w:pPr>
      <w:bookmarkStart w:id="123" w:name="_Toc468960427"/>
      <w:bookmarkStart w:id="124" w:name="_Toc468960920"/>
      <w:bookmarkStart w:id="125" w:name="_Toc468967912"/>
      <w:bookmarkStart w:id="126" w:name="_Toc470257186"/>
      <w:bookmarkStart w:id="127" w:name="_Toc470257614"/>
    </w:p>
    <w:p w:rsidR="00FD2DA4" w:rsidRPr="001E066E" w:rsidRDefault="00FD2DA4" w:rsidP="00FD2DA4">
      <w:pPr>
        <w:jc w:val="both"/>
        <w:rPr>
          <w:b/>
          <w:sz w:val="28"/>
          <w:szCs w:val="28"/>
        </w:rPr>
      </w:pPr>
      <w:bookmarkStart w:id="128" w:name="_Toc470525539"/>
      <w:bookmarkStart w:id="129" w:name="_Toc470525707"/>
      <w:r w:rsidRPr="001E066E">
        <w:rPr>
          <w:b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bookmarkEnd w:id="123"/>
      <w:bookmarkEnd w:id="124"/>
      <w:bookmarkEnd w:id="125"/>
      <w:bookmarkEnd w:id="126"/>
      <w:bookmarkEnd w:id="127"/>
      <w:bookmarkEnd w:id="128"/>
      <w:bookmarkEnd w:id="129"/>
      <w:r>
        <w:rPr>
          <w:b/>
          <w:sz w:val="28"/>
          <w:szCs w:val="28"/>
        </w:rPr>
        <w:t>муниципального образования «Укыр»</w:t>
      </w:r>
    </w:p>
    <w:p w:rsidR="00FD2DA4" w:rsidRDefault="00FD2DA4" w:rsidP="00FD2DA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 в Укырском  сельском  поселении   является одним  из  перспективных  направлений в  развитии.</w:t>
      </w:r>
    </w:p>
    <w:p w:rsidR="00FD2DA4" w:rsidRDefault="00FD2DA4" w:rsidP="00FD2DA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последние три года в этом секторе экономики сформировались следующие   результаты в разрезе показателей, характеризующих деятельность субъектов малого предпринимательства.</w:t>
      </w:r>
    </w:p>
    <w:p w:rsidR="00FD2DA4" w:rsidRPr="0039081E" w:rsidRDefault="00FD2DA4" w:rsidP="00FD2DA4">
      <w:pPr>
        <w:pStyle w:val="a5"/>
        <w:ind w:left="0"/>
        <w:jc w:val="both"/>
        <w:rPr>
          <w:i/>
          <w:sz w:val="28"/>
          <w:szCs w:val="28"/>
        </w:rPr>
      </w:pPr>
      <w:r w:rsidRPr="0039081E">
        <w:rPr>
          <w:i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D2DA4" w:rsidRPr="00F544FC" w:rsidTr="000B1638">
        <w:tc>
          <w:tcPr>
            <w:tcW w:w="2605" w:type="dxa"/>
            <w:shd w:val="clear" w:color="auto" w:fill="D9D9D9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D9D9D9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544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544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5" w:type="dxa"/>
            <w:shd w:val="clear" w:color="auto" w:fill="D9D9D9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544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544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06" w:type="dxa"/>
            <w:shd w:val="clear" w:color="auto" w:fill="D9D9D9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544F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544FC">
              <w:rPr>
                <w:sz w:val="28"/>
                <w:szCs w:val="28"/>
              </w:rPr>
              <w:t xml:space="preserve"> г.</w:t>
            </w:r>
          </w:p>
        </w:tc>
      </w:tr>
      <w:tr w:rsidR="00FD2DA4" w:rsidRPr="00F544FC" w:rsidTr="000B1638">
        <w:tc>
          <w:tcPr>
            <w:tcW w:w="2605" w:type="dxa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544FC">
              <w:rPr>
                <w:sz w:val="28"/>
                <w:szCs w:val="28"/>
              </w:rPr>
              <w:t xml:space="preserve">Количество ИП,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605" w:type="dxa"/>
            <w:vAlign w:val="bottom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vAlign w:val="bottom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6" w:type="dxa"/>
            <w:vAlign w:val="bottom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544FC">
              <w:rPr>
                <w:sz w:val="28"/>
                <w:szCs w:val="28"/>
              </w:rPr>
              <w:t>5</w:t>
            </w:r>
          </w:p>
        </w:tc>
      </w:tr>
      <w:tr w:rsidR="00FD2DA4" w:rsidRPr="00F544FC" w:rsidTr="000B1638">
        <w:tc>
          <w:tcPr>
            <w:tcW w:w="2605" w:type="dxa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КФХ, чел.</w:t>
            </w:r>
          </w:p>
        </w:tc>
        <w:tc>
          <w:tcPr>
            <w:tcW w:w="2605" w:type="dxa"/>
            <w:vAlign w:val="bottom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vAlign w:val="bottom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vAlign w:val="bottom"/>
          </w:tcPr>
          <w:p w:rsidR="00FD2DA4" w:rsidRPr="00F544FC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D2DA4" w:rsidRDefault="00FD2DA4" w:rsidP="00FD2DA4">
      <w:pPr>
        <w:pStyle w:val="a5"/>
        <w:ind w:left="0" w:firstLine="708"/>
        <w:jc w:val="both"/>
        <w:rPr>
          <w:sz w:val="28"/>
          <w:szCs w:val="28"/>
        </w:rPr>
      </w:pPr>
    </w:p>
    <w:p w:rsidR="00FD2DA4" w:rsidRDefault="00FD2DA4" w:rsidP="00FD2DA4">
      <w:pPr>
        <w:pStyle w:val="a5"/>
        <w:ind w:left="0" w:firstLine="708"/>
        <w:jc w:val="both"/>
        <w:rPr>
          <w:sz w:val="28"/>
          <w:szCs w:val="28"/>
        </w:rPr>
      </w:pPr>
      <w:r w:rsidRPr="009B0AAC">
        <w:rPr>
          <w:sz w:val="28"/>
          <w:szCs w:val="28"/>
        </w:rPr>
        <w:t xml:space="preserve">Основная часть </w:t>
      </w:r>
      <w:r>
        <w:rPr>
          <w:sz w:val="28"/>
          <w:szCs w:val="28"/>
        </w:rPr>
        <w:t>ИП</w:t>
      </w:r>
      <w:r w:rsidRPr="009B0AAC">
        <w:rPr>
          <w:sz w:val="28"/>
          <w:szCs w:val="28"/>
        </w:rPr>
        <w:t xml:space="preserve"> сконцентрирована в тор</w:t>
      </w:r>
      <w:r>
        <w:rPr>
          <w:sz w:val="28"/>
          <w:szCs w:val="28"/>
        </w:rPr>
        <w:t>говле, есть пекарня, парикмахерская</w:t>
      </w:r>
      <w:r w:rsidRPr="009B0AAC">
        <w:rPr>
          <w:sz w:val="28"/>
          <w:szCs w:val="28"/>
        </w:rPr>
        <w:t>.</w:t>
      </w:r>
    </w:p>
    <w:p w:rsidR="00FD2DA4" w:rsidRDefault="00FD2DA4" w:rsidP="00FD2DA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Крестьянско-фермерские хозяйства в основном занимаются разведением животноводства и растениеводства . Более 1 тысяча гектаров числится за каждым фермером, занимаются переработкой сельхозпродукции, с каждым годом увеличивается поголовье скота. В муниципальном образовании есть потенциал для успешного развития сельского хозяйства: есть пашни, есть скот, имеются трудовые ресурсы, при поддержке государства есть возможность увеличить производство сельскохозяйственной продукции. В планах руководителей КФХ предполагается приобретение племенных телок, свиноматок, лошадей и овец.</w:t>
      </w:r>
    </w:p>
    <w:p w:rsidR="00FD2DA4" w:rsidRDefault="00FD2DA4" w:rsidP="00FD2DA4">
      <w:pPr>
        <w:rPr>
          <w:b/>
          <w:sz w:val="28"/>
          <w:szCs w:val="28"/>
        </w:rPr>
      </w:pPr>
      <w:bookmarkStart w:id="130" w:name="_Toc468960428"/>
      <w:bookmarkStart w:id="131" w:name="_Toc468960921"/>
      <w:bookmarkStart w:id="132" w:name="_Toc468967913"/>
      <w:bookmarkStart w:id="133" w:name="_Toc470257187"/>
      <w:bookmarkStart w:id="134" w:name="_Toc470257615"/>
      <w:bookmarkStart w:id="135" w:name="_Toc470525540"/>
      <w:bookmarkStart w:id="136" w:name="_Toc470525708"/>
    </w:p>
    <w:p w:rsidR="00FD2DA4" w:rsidRPr="00B547EB" w:rsidRDefault="00FD2DA4" w:rsidP="00FD2DA4">
      <w:pPr>
        <w:rPr>
          <w:b/>
          <w:sz w:val="28"/>
          <w:szCs w:val="28"/>
        </w:rPr>
      </w:pPr>
      <w:r w:rsidRPr="00B547EB">
        <w:rPr>
          <w:b/>
          <w:sz w:val="28"/>
          <w:szCs w:val="28"/>
        </w:rPr>
        <w:t>2.9.6. Уровень развития агропромышленного комплекса</w:t>
      </w:r>
      <w:bookmarkEnd w:id="130"/>
      <w:bookmarkEnd w:id="131"/>
      <w:bookmarkEnd w:id="132"/>
      <w:bookmarkEnd w:id="133"/>
      <w:bookmarkEnd w:id="134"/>
      <w:bookmarkEnd w:id="135"/>
      <w:bookmarkEnd w:id="136"/>
    </w:p>
    <w:p w:rsidR="00FD2DA4" w:rsidRPr="008D2426" w:rsidRDefault="00FD2DA4" w:rsidP="00FD2DA4">
      <w:pPr>
        <w:ind w:firstLine="720"/>
        <w:jc w:val="center"/>
        <w:rPr>
          <w:sz w:val="28"/>
          <w:szCs w:val="28"/>
        </w:rPr>
      </w:pPr>
      <w:r w:rsidRPr="008D2426">
        <w:rPr>
          <w:sz w:val="28"/>
          <w:szCs w:val="28"/>
        </w:rPr>
        <w:t>Агропромышленный комплекс в поселении представлен</w:t>
      </w:r>
      <w:r>
        <w:rPr>
          <w:sz w:val="28"/>
          <w:szCs w:val="28"/>
        </w:rPr>
        <w:t xml:space="preserve"> нашими фермерами. Общая площадь сельскохозяйственных угодий составляет 13,7 тыс. га. Из них 7,0 тыс.га – пашня. В основном землями пользуются КФХ и  физические лица, оформившие свои земельные доли в собственность – это 14,8 га на каждого пайщика.</w:t>
      </w:r>
    </w:p>
    <w:p w:rsidR="00FD2DA4" w:rsidRPr="008D2426" w:rsidRDefault="00FD2DA4" w:rsidP="00FD2DA4">
      <w:pPr>
        <w:ind w:firstLine="720"/>
        <w:jc w:val="both"/>
        <w:rPr>
          <w:sz w:val="28"/>
          <w:szCs w:val="28"/>
        </w:rPr>
      </w:pPr>
      <w:r w:rsidRPr="008D2426">
        <w:rPr>
          <w:sz w:val="28"/>
          <w:szCs w:val="28"/>
        </w:rPr>
        <w:t>Вместе с тем, в поселении представлены личные подсобные хозяйства, в которых граждане разводят</w:t>
      </w:r>
      <w:r>
        <w:rPr>
          <w:sz w:val="28"/>
          <w:szCs w:val="28"/>
        </w:rPr>
        <w:t xml:space="preserve"> КРС</w:t>
      </w:r>
      <w:r w:rsidRPr="008D2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лошадей, </w:t>
      </w:r>
      <w:r w:rsidRPr="008D2426">
        <w:rPr>
          <w:sz w:val="28"/>
          <w:szCs w:val="28"/>
        </w:rPr>
        <w:t>свиней, коз, овец, кроликов, птицу – гусей, кур.</w:t>
      </w:r>
    </w:p>
    <w:p w:rsidR="00FD2DA4" w:rsidRDefault="00FD2DA4" w:rsidP="00FD2DA4">
      <w:pPr>
        <w:rPr>
          <w:b/>
          <w:sz w:val="28"/>
          <w:szCs w:val="28"/>
        </w:rPr>
      </w:pPr>
      <w:bookmarkStart w:id="137" w:name="_Toc468960429"/>
      <w:bookmarkStart w:id="138" w:name="_Toc468960922"/>
      <w:bookmarkStart w:id="139" w:name="_Toc468967914"/>
      <w:bookmarkStart w:id="140" w:name="_Toc470257188"/>
      <w:bookmarkStart w:id="141" w:name="_Toc470257616"/>
      <w:bookmarkStart w:id="142" w:name="_Toc470525541"/>
      <w:bookmarkStart w:id="143" w:name="_Toc470525709"/>
    </w:p>
    <w:p w:rsidR="00FD2DA4" w:rsidRPr="002D7AE4" w:rsidRDefault="00FD2DA4" w:rsidP="00FD2DA4">
      <w:pPr>
        <w:rPr>
          <w:b/>
          <w:sz w:val="28"/>
          <w:szCs w:val="28"/>
        </w:rPr>
      </w:pPr>
      <w:r w:rsidRPr="002D7AE4">
        <w:rPr>
          <w:b/>
          <w:sz w:val="28"/>
          <w:szCs w:val="28"/>
        </w:rPr>
        <w:t>2.9.7.Уровень развития лесного хозяйства</w:t>
      </w:r>
    </w:p>
    <w:p w:rsidR="00FD2DA4" w:rsidRDefault="00FD2DA4" w:rsidP="00FD2DA4">
      <w:r>
        <w:rPr>
          <w:sz w:val="28"/>
          <w:szCs w:val="28"/>
        </w:rPr>
        <w:t xml:space="preserve">            </w:t>
      </w:r>
      <w:r w:rsidRPr="002D7AE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Укырского</w:t>
      </w:r>
      <w:r w:rsidRPr="002D7AE4">
        <w:rPr>
          <w:sz w:val="28"/>
          <w:szCs w:val="28"/>
        </w:rPr>
        <w:t xml:space="preserve"> сельского поселения индивидуальных предпринимателей, занимающихся заготовкой леса  и  лесоперерабатывающих предприятий не зарегистрировано</w:t>
      </w:r>
      <w:r>
        <w:t>.</w:t>
      </w:r>
    </w:p>
    <w:p w:rsidR="00FD2DA4" w:rsidRDefault="00FD2DA4" w:rsidP="00FD2DA4"/>
    <w:p w:rsidR="00FD2DA4" w:rsidRPr="00B547EB" w:rsidRDefault="00FD2DA4" w:rsidP="00FD2DA4">
      <w:pPr>
        <w:rPr>
          <w:b/>
          <w:sz w:val="28"/>
          <w:szCs w:val="28"/>
        </w:rPr>
      </w:pPr>
      <w:r w:rsidRPr="00B547EB">
        <w:rPr>
          <w:b/>
          <w:sz w:val="28"/>
          <w:szCs w:val="28"/>
        </w:rPr>
        <w:t>2.9.</w:t>
      </w:r>
      <w:r>
        <w:rPr>
          <w:b/>
          <w:sz w:val="28"/>
          <w:szCs w:val="28"/>
        </w:rPr>
        <w:t>8</w:t>
      </w:r>
      <w:r w:rsidRPr="00B547EB">
        <w:rPr>
          <w:b/>
          <w:sz w:val="28"/>
          <w:szCs w:val="28"/>
        </w:rPr>
        <w:t>. Уровень развития потребительского рынка</w:t>
      </w:r>
      <w:bookmarkEnd w:id="137"/>
      <w:bookmarkEnd w:id="138"/>
      <w:bookmarkEnd w:id="139"/>
      <w:bookmarkEnd w:id="140"/>
      <w:bookmarkEnd w:id="141"/>
      <w:bookmarkEnd w:id="142"/>
      <w:bookmarkEnd w:id="143"/>
    </w:p>
    <w:p w:rsidR="00FD2DA4" w:rsidRPr="009B0AAC" w:rsidRDefault="00FD2DA4" w:rsidP="00FD2DA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Укырском</w:t>
      </w:r>
      <w:r w:rsidRPr="009B0AAC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за </w:t>
      </w:r>
      <w:r w:rsidRPr="009B0AAC">
        <w:rPr>
          <w:sz w:val="28"/>
          <w:szCs w:val="28"/>
        </w:rPr>
        <w:t>последнее время наблюдается стабильное ускорение темпов роста оборотов розничной торговли.</w:t>
      </w:r>
    </w:p>
    <w:p w:rsidR="00FD2DA4" w:rsidRPr="0039081E" w:rsidRDefault="00FD2DA4" w:rsidP="00FD2DA4">
      <w:pPr>
        <w:pStyle w:val="a5"/>
        <w:ind w:left="0" w:firstLine="708"/>
        <w:jc w:val="both"/>
        <w:rPr>
          <w:i/>
          <w:sz w:val="28"/>
          <w:szCs w:val="28"/>
        </w:rPr>
      </w:pPr>
      <w:r w:rsidRPr="0039081E">
        <w:rPr>
          <w:i/>
          <w:sz w:val="28"/>
          <w:szCs w:val="28"/>
        </w:rPr>
        <w:t>Таблица 11.Оборот розничной торговли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1"/>
      </w:tblGrid>
      <w:tr w:rsidR="00FD2DA4" w:rsidRPr="007D61CD" w:rsidTr="000B1638">
        <w:tc>
          <w:tcPr>
            <w:tcW w:w="5103" w:type="dxa"/>
            <w:shd w:val="clear" w:color="auto" w:fill="D6E3BC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D61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D6E3BC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D6E3BC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</w:p>
        </w:tc>
      </w:tr>
      <w:tr w:rsidR="00FD2DA4" w:rsidRPr="007D61CD" w:rsidTr="000B1638">
        <w:tc>
          <w:tcPr>
            <w:tcW w:w="5103" w:type="dxa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Оборот розничной торговли в млн. руб.</w:t>
            </w:r>
          </w:p>
        </w:tc>
        <w:tc>
          <w:tcPr>
            <w:tcW w:w="1701" w:type="dxa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D2DA4" w:rsidRPr="007D61CD" w:rsidTr="000B1638">
        <w:tc>
          <w:tcPr>
            <w:tcW w:w="5103" w:type="dxa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D61CD">
              <w:rPr>
                <w:sz w:val="28"/>
                <w:szCs w:val="28"/>
              </w:rPr>
              <w:t>Индексы оборота розничной торговли % к предыдущему году.</w:t>
            </w:r>
          </w:p>
        </w:tc>
        <w:tc>
          <w:tcPr>
            <w:tcW w:w="1701" w:type="dxa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1701" w:type="dxa"/>
          </w:tcPr>
          <w:p w:rsidR="00FD2DA4" w:rsidRPr="007D61CD" w:rsidRDefault="00FD2DA4" w:rsidP="000B163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FD2DA4" w:rsidRPr="009B0AAC" w:rsidRDefault="00FD2DA4" w:rsidP="00FD2DA4">
      <w:pPr>
        <w:pStyle w:val="a5"/>
        <w:ind w:left="0" w:firstLine="708"/>
        <w:jc w:val="both"/>
        <w:rPr>
          <w:sz w:val="28"/>
          <w:szCs w:val="28"/>
        </w:rPr>
      </w:pPr>
    </w:p>
    <w:p w:rsidR="00FD2DA4" w:rsidRPr="009B0AAC" w:rsidRDefault="00FD2DA4" w:rsidP="00FD2DA4">
      <w:pPr>
        <w:pStyle w:val="a5"/>
        <w:ind w:left="0" w:firstLine="708"/>
        <w:jc w:val="both"/>
        <w:rPr>
          <w:sz w:val="28"/>
          <w:szCs w:val="28"/>
        </w:rPr>
      </w:pPr>
      <w:r w:rsidRPr="009B0AAC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7</w:t>
      </w:r>
      <w:r w:rsidRPr="009B0AAC">
        <w:rPr>
          <w:sz w:val="28"/>
          <w:szCs w:val="28"/>
        </w:rPr>
        <w:t xml:space="preserve"> г. на территории </w:t>
      </w:r>
      <w:r>
        <w:rPr>
          <w:sz w:val="28"/>
          <w:szCs w:val="28"/>
        </w:rPr>
        <w:t>муниципального образования функционирует 13 магазинов, осуществляющие торговлю продуктами питания и хозяйственными товарами.</w:t>
      </w:r>
    </w:p>
    <w:p w:rsidR="00FD2DA4" w:rsidRPr="009B0AAC" w:rsidRDefault="00FD2DA4" w:rsidP="00FD2DA4">
      <w:pPr>
        <w:pStyle w:val="a5"/>
        <w:ind w:left="0" w:firstLine="708"/>
        <w:jc w:val="both"/>
        <w:rPr>
          <w:sz w:val="28"/>
          <w:szCs w:val="28"/>
        </w:rPr>
      </w:pPr>
      <w:r w:rsidRPr="009B0AAC">
        <w:rPr>
          <w:sz w:val="28"/>
          <w:szCs w:val="28"/>
        </w:rPr>
        <w:t>В 20</w:t>
      </w:r>
      <w:r>
        <w:rPr>
          <w:sz w:val="28"/>
          <w:szCs w:val="28"/>
        </w:rPr>
        <w:t>16</w:t>
      </w:r>
      <w:r w:rsidRPr="009B0AAC">
        <w:rPr>
          <w:sz w:val="28"/>
          <w:szCs w:val="28"/>
        </w:rPr>
        <w:t xml:space="preserve"> году сохранилась тенденция формирования оборота розничной торговли, в основном за счет продажи товаров индивидуальными предпринимателями, осуществляющими деятельность в стационарной торговой сети.</w:t>
      </w:r>
    </w:p>
    <w:p w:rsidR="00FD2DA4" w:rsidRDefault="00FD2DA4" w:rsidP="00FD2DA4">
      <w:pPr>
        <w:rPr>
          <w:b/>
          <w:sz w:val="28"/>
          <w:szCs w:val="28"/>
        </w:rPr>
      </w:pPr>
      <w:bookmarkStart w:id="144" w:name="_Toc468960430"/>
      <w:bookmarkStart w:id="145" w:name="_Toc468960923"/>
      <w:bookmarkStart w:id="146" w:name="_Toc468967915"/>
      <w:bookmarkStart w:id="147" w:name="_Toc470257189"/>
      <w:bookmarkStart w:id="148" w:name="_Toc470257617"/>
      <w:bookmarkStart w:id="149" w:name="_Toc470525542"/>
      <w:bookmarkStart w:id="150" w:name="_Toc470525710"/>
    </w:p>
    <w:p w:rsidR="00FD2DA4" w:rsidRPr="008B3943" w:rsidRDefault="00FD2DA4" w:rsidP="00FD2DA4">
      <w:pPr>
        <w:rPr>
          <w:b/>
          <w:sz w:val="28"/>
          <w:szCs w:val="28"/>
        </w:rPr>
      </w:pPr>
      <w:r w:rsidRPr="008B394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8B39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9. </w:t>
      </w:r>
      <w:r w:rsidRPr="008B3943">
        <w:rPr>
          <w:b/>
          <w:sz w:val="28"/>
          <w:szCs w:val="28"/>
        </w:rPr>
        <w:t>Уровень развития жилищно-коммунального хозяйства</w:t>
      </w:r>
      <w:bookmarkEnd w:id="144"/>
      <w:bookmarkEnd w:id="145"/>
      <w:bookmarkEnd w:id="146"/>
      <w:bookmarkEnd w:id="147"/>
      <w:bookmarkEnd w:id="148"/>
      <w:bookmarkEnd w:id="149"/>
      <w:bookmarkEnd w:id="150"/>
    </w:p>
    <w:p w:rsidR="00FD2DA4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AC298C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муниципального образования «Укыр»</w:t>
      </w:r>
      <w:r w:rsidRPr="00AC298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25,1</w:t>
      </w:r>
      <w:r w:rsidRPr="00AC298C">
        <w:rPr>
          <w:sz w:val="28"/>
          <w:szCs w:val="28"/>
        </w:rPr>
        <w:t xml:space="preserve"> тыс. м2 общей площади, в т.ч. в </w:t>
      </w:r>
      <w:r>
        <w:rPr>
          <w:sz w:val="28"/>
          <w:szCs w:val="28"/>
        </w:rPr>
        <w:t>жилые дома -</w:t>
      </w:r>
      <w:r w:rsidRPr="00AC298C">
        <w:rPr>
          <w:sz w:val="28"/>
          <w:szCs w:val="28"/>
        </w:rPr>
        <w:t xml:space="preserve"> – </w:t>
      </w:r>
      <w:r>
        <w:rPr>
          <w:sz w:val="28"/>
          <w:szCs w:val="28"/>
        </w:rPr>
        <w:t>19,9</w:t>
      </w:r>
      <w:r w:rsidRPr="00AC298C">
        <w:rPr>
          <w:sz w:val="28"/>
          <w:szCs w:val="28"/>
        </w:rPr>
        <w:t xml:space="preserve"> тыс. м2 (</w:t>
      </w:r>
      <w:r>
        <w:rPr>
          <w:sz w:val="28"/>
          <w:szCs w:val="28"/>
        </w:rPr>
        <w:t>79,3</w:t>
      </w:r>
      <w:r w:rsidRPr="00AC298C">
        <w:rPr>
          <w:sz w:val="28"/>
          <w:szCs w:val="28"/>
        </w:rPr>
        <w:t>%),</w:t>
      </w:r>
      <w:r>
        <w:rPr>
          <w:sz w:val="28"/>
          <w:szCs w:val="28"/>
        </w:rPr>
        <w:t xml:space="preserve">  многоквартирные дома – 5,2 тыс. м2 (20,7%)</w:t>
      </w:r>
      <w:r w:rsidRPr="00AC298C">
        <w:rPr>
          <w:sz w:val="28"/>
          <w:szCs w:val="28"/>
        </w:rPr>
        <w:t>. Жилищный фонд муниципального образования представлен деревянными домами, име</w:t>
      </w:r>
      <w:r>
        <w:rPr>
          <w:sz w:val="28"/>
          <w:szCs w:val="28"/>
        </w:rPr>
        <w:t>е</w:t>
      </w:r>
      <w:r w:rsidRPr="00AC298C">
        <w:rPr>
          <w:sz w:val="28"/>
          <w:szCs w:val="28"/>
        </w:rPr>
        <w:t>тся двухэтажны</w:t>
      </w:r>
      <w:r>
        <w:rPr>
          <w:sz w:val="28"/>
          <w:szCs w:val="28"/>
        </w:rPr>
        <w:t>й</w:t>
      </w:r>
      <w:r w:rsidRPr="00AC298C">
        <w:rPr>
          <w:sz w:val="28"/>
          <w:szCs w:val="28"/>
        </w:rPr>
        <w:t xml:space="preserve"> дом общей площадью </w:t>
      </w:r>
      <w:r>
        <w:rPr>
          <w:sz w:val="28"/>
          <w:szCs w:val="28"/>
        </w:rPr>
        <w:t>0,2</w:t>
      </w:r>
      <w:r w:rsidRPr="00AC298C">
        <w:rPr>
          <w:sz w:val="28"/>
          <w:szCs w:val="28"/>
        </w:rPr>
        <w:t xml:space="preserve"> тыс. м2), главным образом в усадебной застройке. Жилищный фонд в значительной части характеризуется неудовлетворительным физическим состоянием, объем ветхого и аварийного фонда составляет </w:t>
      </w:r>
      <w:r>
        <w:rPr>
          <w:sz w:val="28"/>
          <w:szCs w:val="28"/>
        </w:rPr>
        <w:t>4,7</w:t>
      </w:r>
      <w:r w:rsidRPr="00AC298C">
        <w:rPr>
          <w:sz w:val="28"/>
          <w:szCs w:val="28"/>
        </w:rPr>
        <w:t xml:space="preserve"> тыс. тыс. м2 общей площади, или </w:t>
      </w:r>
      <w:r>
        <w:rPr>
          <w:sz w:val="28"/>
          <w:szCs w:val="28"/>
        </w:rPr>
        <w:t>18,7</w:t>
      </w:r>
      <w:r w:rsidRPr="00AC298C">
        <w:rPr>
          <w:sz w:val="28"/>
          <w:szCs w:val="28"/>
        </w:rPr>
        <w:t xml:space="preserve">% всего жилищного фонда поселения. </w:t>
      </w:r>
    </w:p>
    <w:p w:rsidR="00FD2DA4" w:rsidRDefault="00FD2DA4" w:rsidP="00FD2D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населения осуществляется 7 водонапорными башнями, у 1/4 части населения имеются водозаборные скважины. В летнее время работает водопровод. Все школы и сады отапливаются электрическим отоплением.</w:t>
      </w:r>
    </w:p>
    <w:p w:rsidR="00FD2DA4" w:rsidRPr="00AC298C" w:rsidRDefault="00FD2DA4" w:rsidP="00FD2D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проблема- это высокий уровень затратности электроэнергии.</w:t>
      </w:r>
    </w:p>
    <w:p w:rsidR="00FD2DA4" w:rsidRDefault="00FD2DA4" w:rsidP="00FD2DA4">
      <w:bookmarkStart w:id="151" w:name="_Toc468960431"/>
      <w:bookmarkStart w:id="152" w:name="_Toc468960924"/>
      <w:bookmarkStart w:id="153" w:name="_Toc468967916"/>
      <w:bookmarkStart w:id="154" w:name="_Toc470257190"/>
      <w:bookmarkStart w:id="155" w:name="_Toc470257618"/>
      <w:bookmarkStart w:id="156" w:name="_Toc470525543"/>
      <w:bookmarkStart w:id="157" w:name="_Toc470525711"/>
    </w:p>
    <w:p w:rsidR="00FD2DA4" w:rsidRDefault="00FD2DA4" w:rsidP="00FD2DA4"/>
    <w:p w:rsidR="00FD2DA4" w:rsidRPr="001E55C0" w:rsidRDefault="00FD2DA4" w:rsidP="00FD2DA4">
      <w:pPr>
        <w:rPr>
          <w:b/>
          <w:sz w:val="28"/>
          <w:szCs w:val="28"/>
        </w:rPr>
      </w:pPr>
      <w:r w:rsidRPr="001E55C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0</w:t>
      </w:r>
      <w:r w:rsidRPr="001E55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 w:rsidRPr="001E55C0">
        <w:rPr>
          <w:b/>
          <w:sz w:val="28"/>
          <w:szCs w:val="28"/>
        </w:rPr>
        <w:t>Оценка состояния окружающей среды</w:t>
      </w:r>
      <w:bookmarkEnd w:id="151"/>
      <w:bookmarkEnd w:id="152"/>
      <w:bookmarkEnd w:id="153"/>
      <w:bookmarkEnd w:id="154"/>
      <w:bookmarkEnd w:id="155"/>
      <w:bookmarkEnd w:id="156"/>
      <w:bookmarkEnd w:id="157"/>
    </w:p>
    <w:p w:rsidR="00FD2DA4" w:rsidRPr="00B107EF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B107EF">
        <w:rPr>
          <w:sz w:val="28"/>
          <w:szCs w:val="28"/>
        </w:rPr>
        <w:t xml:space="preserve"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 </w:t>
      </w:r>
    </w:p>
    <w:p w:rsidR="00FD2DA4" w:rsidRPr="00B107EF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B107EF">
        <w:rPr>
          <w:sz w:val="28"/>
          <w:szCs w:val="28"/>
        </w:rPr>
        <w:lastRenderedPageBreak/>
        <w:t xml:space="preserve"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 </w:t>
      </w:r>
    </w:p>
    <w:p w:rsidR="00FD2DA4" w:rsidRPr="00B107EF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B107EF">
        <w:rPr>
          <w:sz w:val="28"/>
          <w:szCs w:val="28"/>
        </w:rPr>
        <w:t xml:space="preserve">На территории поселения промышленные объекты со значительными выбросами в окружающую среду отсутствуют. </w:t>
      </w:r>
      <w:r>
        <w:rPr>
          <w:sz w:val="28"/>
          <w:szCs w:val="28"/>
        </w:rPr>
        <w:t>В домах печки отапливаются дровами.</w:t>
      </w:r>
    </w:p>
    <w:p w:rsidR="00FD2DA4" w:rsidRPr="00B107EF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B107EF">
        <w:rPr>
          <w:sz w:val="28"/>
          <w:szCs w:val="28"/>
        </w:rPr>
        <w:t xml:space="preserve"> </w:t>
      </w:r>
    </w:p>
    <w:p w:rsidR="00FD2DA4" w:rsidRPr="00B107EF" w:rsidRDefault="00FD2DA4" w:rsidP="00FD2DA4">
      <w:pPr>
        <w:pStyle w:val="a3"/>
        <w:ind w:firstLine="708"/>
        <w:jc w:val="both"/>
        <w:rPr>
          <w:b/>
          <w:i/>
          <w:sz w:val="28"/>
          <w:szCs w:val="28"/>
        </w:rPr>
      </w:pPr>
      <w:r w:rsidRPr="00B107EF">
        <w:rPr>
          <w:b/>
          <w:i/>
          <w:sz w:val="28"/>
          <w:szCs w:val="28"/>
        </w:rPr>
        <w:t xml:space="preserve">Основные источники загрязнения атмосферного воздуха </w:t>
      </w:r>
    </w:p>
    <w:p w:rsidR="00FD2DA4" w:rsidRDefault="00FD2DA4" w:rsidP="00FD2DA4">
      <w:pPr>
        <w:ind w:firstLine="720"/>
        <w:jc w:val="both"/>
        <w:rPr>
          <w:sz w:val="28"/>
          <w:szCs w:val="28"/>
        </w:rPr>
      </w:pPr>
      <w:r w:rsidRPr="00B107EF">
        <w:rPr>
          <w:sz w:val="28"/>
          <w:szCs w:val="28"/>
        </w:rPr>
        <w:t>Учитывая, что население использует дровяное отопление, загрязнение атмосферного воздуха и негативное воздействие на здоровье населения будет минимальным.</w:t>
      </w:r>
    </w:p>
    <w:p w:rsidR="00FD2DA4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B107EF">
        <w:rPr>
          <w:sz w:val="28"/>
          <w:szCs w:val="28"/>
        </w:rPr>
        <w:t>Отрицательное воздействие на здоровье населения выхлопными газами от автотранспорта, проходящего по автодорогам регионального значения «</w:t>
      </w:r>
      <w:r>
        <w:rPr>
          <w:sz w:val="28"/>
          <w:szCs w:val="28"/>
        </w:rPr>
        <w:t>Бохан</w:t>
      </w:r>
      <w:r w:rsidRPr="00B107EF">
        <w:rPr>
          <w:sz w:val="28"/>
          <w:szCs w:val="28"/>
        </w:rPr>
        <w:t>-У</w:t>
      </w:r>
      <w:r>
        <w:rPr>
          <w:sz w:val="28"/>
          <w:szCs w:val="28"/>
        </w:rPr>
        <w:t>сть-Ордынский</w:t>
      </w:r>
      <w:r w:rsidRPr="00B107EF">
        <w:rPr>
          <w:sz w:val="28"/>
          <w:szCs w:val="28"/>
        </w:rPr>
        <w:t xml:space="preserve">» оказывать не будет из-за удаленности автодороги от жилой застройки, малого количества автотранспорта. </w:t>
      </w:r>
    </w:p>
    <w:p w:rsidR="00FD2DA4" w:rsidRPr="00050A71" w:rsidRDefault="00FD2DA4" w:rsidP="00FD2DA4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летний период возникает проблема образования большого количества пыли от проходящих большегрузных и легковых автомобилей по региональной трассе . </w:t>
      </w:r>
    </w:p>
    <w:p w:rsidR="00FD2DA4" w:rsidRPr="00050A71" w:rsidRDefault="00FD2DA4" w:rsidP="00FD2D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0A71">
        <w:rPr>
          <w:sz w:val="28"/>
          <w:szCs w:val="28"/>
        </w:rPr>
        <w:t xml:space="preserve"> целом, территория поселения имеет относительно благоприятную экологическую обстановку. </w:t>
      </w:r>
    </w:p>
    <w:p w:rsidR="00FD2DA4" w:rsidRDefault="00FD2DA4" w:rsidP="00FD2DA4">
      <w:pPr>
        <w:rPr>
          <w:b/>
          <w:sz w:val="28"/>
          <w:szCs w:val="28"/>
        </w:rPr>
      </w:pPr>
      <w:bookmarkStart w:id="158" w:name="_Toc468960432"/>
      <w:bookmarkStart w:id="159" w:name="_Toc468960925"/>
      <w:bookmarkStart w:id="160" w:name="_Toc468967917"/>
      <w:bookmarkStart w:id="161" w:name="_Toc470257191"/>
      <w:bookmarkStart w:id="162" w:name="_Toc470257619"/>
      <w:bookmarkStart w:id="163" w:name="_Toc470525544"/>
      <w:bookmarkStart w:id="164" w:name="_Toc470525712"/>
    </w:p>
    <w:p w:rsidR="00FD2DA4" w:rsidRPr="004D67B7" w:rsidRDefault="00FD2DA4" w:rsidP="00FD2DA4">
      <w:pPr>
        <w:ind w:firstLine="540"/>
        <w:jc w:val="both"/>
        <w:rPr>
          <w:b/>
          <w:sz w:val="28"/>
          <w:szCs w:val="28"/>
        </w:rPr>
      </w:pPr>
      <w:r w:rsidRPr="004D67B7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4D67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D67B7">
        <w:rPr>
          <w:b/>
          <w:sz w:val="28"/>
          <w:szCs w:val="28"/>
        </w:rPr>
        <w:t xml:space="preserve">Оценка текущих инвестиций в развитие экономики и социальной сферы </w:t>
      </w:r>
    </w:p>
    <w:p w:rsidR="00FD2DA4" w:rsidRPr="004D67B7" w:rsidRDefault="00FD2DA4" w:rsidP="00FD2DA4">
      <w:pPr>
        <w:ind w:firstLine="540"/>
        <w:jc w:val="both"/>
        <w:rPr>
          <w:b/>
          <w:sz w:val="28"/>
          <w:szCs w:val="28"/>
        </w:rPr>
      </w:pPr>
    </w:p>
    <w:p w:rsidR="00FD2DA4" w:rsidRPr="004D67B7" w:rsidRDefault="00FD2DA4" w:rsidP="00FD2DA4">
      <w:pPr>
        <w:rPr>
          <w:sz w:val="28"/>
          <w:szCs w:val="28"/>
        </w:rPr>
      </w:pPr>
      <w:r w:rsidRPr="004D67B7">
        <w:rPr>
          <w:sz w:val="28"/>
          <w:szCs w:val="28"/>
        </w:rPr>
        <w:t xml:space="preserve">   На территории </w:t>
      </w:r>
      <w:r>
        <w:rPr>
          <w:sz w:val="28"/>
          <w:szCs w:val="28"/>
        </w:rPr>
        <w:t>Укырского</w:t>
      </w:r>
      <w:r w:rsidRPr="004D67B7">
        <w:rPr>
          <w:sz w:val="28"/>
          <w:szCs w:val="28"/>
        </w:rPr>
        <w:t xml:space="preserve"> сельского поселения  нет промышленных  предприятий и крупных фермерских хозяйств, поэтому поступления инвестиций в экономику и социальную сферу нет.</w:t>
      </w:r>
    </w:p>
    <w:p w:rsidR="00FD2DA4" w:rsidRDefault="00FD2DA4" w:rsidP="00FD2DA4">
      <w:pPr>
        <w:rPr>
          <w:b/>
          <w:sz w:val="28"/>
          <w:szCs w:val="28"/>
        </w:rPr>
      </w:pPr>
    </w:p>
    <w:p w:rsidR="00FD2DA4" w:rsidRPr="00D167C6" w:rsidRDefault="00FD2DA4" w:rsidP="00FD2DA4">
      <w:pPr>
        <w:rPr>
          <w:b/>
          <w:sz w:val="28"/>
          <w:szCs w:val="28"/>
        </w:rPr>
      </w:pPr>
      <w:r w:rsidRPr="00D167C6">
        <w:rPr>
          <w:b/>
          <w:sz w:val="28"/>
          <w:szCs w:val="28"/>
        </w:rPr>
        <w:t>3. ОСНОВНЫЕ ПРОБЛЕМЫ СОЦИАЛЬНО-ЭКОМИЧЕСКОГО РАЗВИТИЯ ПОСЕЛЕНИЯ</w:t>
      </w:r>
      <w:bookmarkEnd w:id="158"/>
      <w:bookmarkEnd w:id="159"/>
      <w:bookmarkEnd w:id="160"/>
      <w:bookmarkEnd w:id="161"/>
      <w:bookmarkEnd w:id="162"/>
      <w:bookmarkEnd w:id="163"/>
      <w:bookmarkEnd w:id="164"/>
    </w:p>
    <w:p w:rsidR="00FD2DA4" w:rsidRPr="000B1971" w:rsidRDefault="00FD2DA4" w:rsidP="00FD2DA4">
      <w:pPr>
        <w:ind w:firstLine="709"/>
        <w:jc w:val="both"/>
        <w:rPr>
          <w:sz w:val="28"/>
          <w:szCs w:val="28"/>
        </w:rPr>
      </w:pPr>
      <w:r w:rsidRPr="000B1971">
        <w:rPr>
          <w:sz w:val="28"/>
          <w:szCs w:val="28"/>
          <w:lang w:val="en-US"/>
        </w:rPr>
        <w:t>SWOT</w:t>
      </w:r>
      <w:r w:rsidRPr="000B1971">
        <w:rPr>
          <w:sz w:val="28"/>
          <w:szCs w:val="28"/>
        </w:rPr>
        <w:t>-анализ является эффективным инструменто</w:t>
      </w:r>
      <w:r>
        <w:rPr>
          <w:sz w:val="28"/>
          <w:szCs w:val="28"/>
        </w:rPr>
        <w:t>м</w:t>
      </w:r>
      <w:r w:rsidRPr="000B1971">
        <w:rPr>
          <w:sz w:val="28"/>
          <w:szCs w:val="28"/>
        </w:rPr>
        <w:t xml:space="preserve"> стратегического планирования, его результаты используются  при разработке концепции социально – экономического развития муниципального образования.</w:t>
      </w:r>
    </w:p>
    <w:p w:rsidR="00FD2DA4" w:rsidRPr="000B1971" w:rsidRDefault="00FD2DA4" w:rsidP="00FD2DA4">
      <w:pPr>
        <w:ind w:firstLine="709"/>
        <w:jc w:val="both"/>
        <w:rPr>
          <w:sz w:val="28"/>
          <w:szCs w:val="28"/>
        </w:rPr>
      </w:pPr>
      <w:r w:rsidRPr="000B1971">
        <w:rPr>
          <w:sz w:val="28"/>
          <w:szCs w:val="28"/>
        </w:rPr>
        <w:t xml:space="preserve">Выявление сильных и слабых сторон </w:t>
      </w:r>
      <w:r>
        <w:rPr>
          <w:sz w:val="28"/>
          <w:szCs w:val="28"/>
        </w:rPr>
        <w:t>Укырского</w:t>
      </w:r>
      <w:r w:rsidRPr="000B1971">
        <w:rPr>
          <w:sz w:val="28"/>
          <w:szCs w:val="28"/>
        </w:rPr>
        <w:t xml:space="preserve"> сельского поселения, определение благоприятных возможностей, а также потенциальных опасностей и угроз, позволяют определить основные направления развития и сформулировать стратегические цели развития поселения. Разрабатываемая стратегия должна делать акценты на сильных сторонах территории и учитывать открывающиеся возможности. Слабые стороны указывают на факторы, действие которых должно быть нейтрализовано, или которые требуют принятия срочных мер. Для </w:t>
      </w:r>
      <w:r w:rsidRPr="000B1971">
        <w:rPr>
          <w:sz w:val="28"/>
          <w:szCs w:val="28"/>
        </w:rPr>
        <w:lastRenderedPageBreak/>
        <w:t xml:space="preserve">противодействия угрозам могут быть разработаны специальные мероприятия или программы стратегического развития </w:t>
      </w:r>
      <w:r>
        <w:rPr>
          <w:sz w:val="28"/>
          <w:szCs w:val="28"/>
        </w:rPr>
        <w:t>Укырского</w:t>
      </w:r>
      <w:r w:rsidRPr="000B1971">
        <w:rPr>
          <w:sz w:val="28"/>
          <w:szCs w:val="28"/>
        </w:rPr>
        <w:t xml:space="preserve"> сельского поселения. Угрозы представляют собой актуальные или потенциальные опасности экономической или социальной сфер поселения. </w:t>
      </w:r>
    </w:p>
    <w:p w:rsidR="00FD2DA4" w:rsidRPr="000B1971" w:rsidRDefault="00FD2DA4" w:rsidP="00FD2DA4">
      <w:pPr>
        <w:spacing w:line="360" w:lineRule="auto"/>
        <w:ind w:left="360"/>
        <w:jc w:val="right"/>
        <w:rPr>
          <w:i/>
          <w:sz w:val="28"/>
          <w:szCs w:val="28"/>
        </w:rPr>
      </w:pPr>
      <w:r w:rsidRPr="000B1971">
        <w:rPr>
          <w:i/>
          <w:sz w:val="28"/>
          <w:szCs w:val="28"/>
        </w:rPr>
        <w:t>Таблица 1</w:t>
      </w:r>
      <w:r>
        <w:rPr>
          <w:i/>
          <w:sz w:val="28"/>
          <w:szCs w:val="28"/>
        </w:rPr>
        <w:t>3</w:t>
      </w:r>
      <w:r w:rsidRPr="000B1971">
        <w:rPr>
          <w:i/>
          <w:sz w:val="28"/>
          <w:szCs w:val="28"/>
        </w:rPr>
        <w:t>. Сильные и слабые стороны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10"/>
      </w:tblGrid>
      <w:tr w:rsidR="00FD2DA4" w:rsidRPr="007D61CD" w:rsidTr="000B1638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A4" w:rsidRPr="006D6384" w:rsidRDefault="00FD2DA4" w:rsidP="000B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A4" w:rsidRPr="006D6384" w:rsidRDefault="00FD2DA4" w:rsidP="000B163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FD2DA4" w:rsidRPr="007D61CD" w:rsidTr="000B16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A4" w:rsidRDefault="00FD2DA4" w:rsidP="000B1638">
            <w:pPr>
              <w:numPr>
                <w:ilvl w:val="0"/>
                <w:numId w:val="18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Сохранена социальная сфера - образовательн</w:t>
            </w:r>
            <w:r>
              <w:rPr>
                <w:sz w:val="28"/>
                <w:szCs w:val="28"/>
              </w:rPr>
              <w:t>ое, медицинское учреждения, дом культуры, сельская библиотека, отделение почтовой связи;</w:t>
            </w:r>
          </w:p>
          <w:p w:rsidR="00FD2DA4" w:rsidRPr="00E1378B" w:rsidRDefault="00FD2DA4" w:rsidP="000B1638">
            <w:pPr>
              <w:numPr>
                <w:ilvl w:val="0"/>
                <w:numId w:val="18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Возрастание роли малого бизнеса в экон</w:t>
            </w:r>
            <w:r>
              <w:rPr>
                <w:sz w:val="28"/>
                <w:szCs w:val="28"/>
              </w:rPr>
              <w:t>омике поселения</w:t>
            </w:r>
          </w:p>
          <w:p w:rsidR="00FD2DA4" w:rsidRDefault="00FD2DA4" w:rsidP="000B1638">
            <w:pPr>
              <w:numPr>
                <w:ilvl w:val="0"/>
                <w:numId w:val="18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Pr="00E1378B">
              <w:rPr>
                <w:sz w:val="28"/>
                <w:szCs w:val="28"/>
              </w:rPr>
              <w:t xml:space="preserve"> сото</w:t>
            </w:r>
            <w:r>
              <w:rPr>
                <w:sz w:val="28"/>
                <w:szCs w:val="28"/>
              </w:rPr>
              <w:t>вой связи, Интернета</w:t>
            </w:r>
          </w:p>
          <w:p w:rsidR="00FD2DA4" w:rsidRDefault="00FD2DA4" w:rsidP="000B1638">
            <w:pPr>
              <w:numPr>
                <w:ilvl w:val="0"/>
                <w:numId w:val="18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FD2DA4" w:rsidRDefault="00FD2DA4" w:rsidP="000B1638">
            <w:pPr>
              <w:numPr>
                <w:ilvl w:val="0"/>
                <w:numId w:val="18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Развитое транспортное сообщение: наличие дорог регионального значения</w:t>
            </w:r>
          </w:p>
          <w:p w:rsidR="00FD2DA4" w:rsidRPr="00E1378B" w:rsidRDefault="00FD2DA4" w:rsidP="000B1638">
            <w:pPr>
              <w:tabs>
                <w:tab w:val="left" w:pos="426"/>
              </w:tabs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  <w:p w:rsidR="00FD2DA4" w:rsidRPr="00E1378B" w:rsidRDefault="00FD2DA4" w:rsidP="000B163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A4" w:rsidRPr="00E1378B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Неблагоприятная демографическая си</w:t>
            </w:r>
            <w:r>
              <w:rPr>
                <w:sz w:val="28"/>
                <w:szCs w:val="28"/>
              </w:rPr>
              <w:t xml:space="preserve">туация: </w:t>
            </w:r>
            <w:r w:rsidRPr="00E1378B">
              <w:rPr>
                <w:sz w:val="28"/>
                <w:szCs w:val="28"/>
              </w:rPr>
              <w:t xml:space="preserve"> старение населения, отток молодёжи из </w:t>
            </w:r>
            <w:r>
              <w:rPr>
                <w:sz w:val="28"/>
                <w:szCs w:val="28"/>
              </w:rPr>
              <w:t>поселка и, как следствие, отсутствие достаточного количества квалифицированных работников в сфере образования, здравоохранения, культуры;</w:t>
            </w:r>
          </w:p>
          <w:p w:rsidR="00FD2DA4" w:rsidRPr="00E1378B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Недостаточно развитая рыночная ин</w:t>
            </w:r>
            <w:r>
              <w:rPr>
                <w:sz w:val="28"/>
                <w:szCs w:val="28"/>
              </w:rPr>
              <w:t>фраструктура;</w:t>
            </w:r>
          </w:p>
          <w:p w:rsidR="00FD2DA4" w:rsidRPr="00E1378B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Низкая доходная база бюджета поселения</w:t>
            </w:r>
            <w:r>
              <w:rPr>
                <w:sz w:val="28"/>
                <w:szCs w:val="28"/>
              </w:rPr>
              <w:t>;</w:t>
            </w:r>
          </w:p>
          <w:p w:rsidR="00FD2DA4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Невысокий процент денежных средств, направляемых на благоустройство поселения;</w:t>
            </w:r>
          </w:p>
          <w:p w:rsidR="00FD2DA4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альтернатива рабочих мест;</w:t>
            </w:r>
          </w:p>
          <w:p w:rsidR="00FD2DA4" w:rsidRPr="00E1378B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Отсутствие системы бытового обслуживания на территории поселения;</w:t>
            </w:r>
          </w:p>
          <w:p w:rsidR="00FD2DA4" w:rsidRPr="00E1378B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rPr>
                <w:sz w:val="28"/>
                <w:szCs w:val="28"/>
              </w:rPr>
            </w:pPr>
            <w:r w:rsidRPr="00520E87">
              <w:rPr>
                <w:sz w:val="28"/>
                <w:szCs w:val="28"/>
              </w:rPr>
              <w:t>Рост теневой экономики и неформальной занятости</w:t>
            </w:r>
            <w:r>
              <w:rPr>
                <w:sz w:val="28"/>
                <w:szCs w:val="28"/>
              </w:rPr>
              <w:t>;</w:t>
            </w:r>
          </w:p>
          <w:p w:rsidR="00FD2DA4" w:rsidRPr="00E1378B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процент ветхого и аварийного жилья;</w:t>
            </w:r>
          </w:p>
          <w:p w:rsidR="00FD2DA4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альтернативных коммуникационных и информационных видов связи (присутствие в поселении одного оператора сотовой связи, отсутствие высокоскоростного Интернета);</w:t>
            </w:r>
          </w:p>
          <w:p w:rsidR="00FD2DA4" w:rsidRPr="00EA766B" w:rsidRDefault="00FD2DA4" w:rsidP="000B163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18"/>
              <w:jc w:val="both"/>
              <w:rPr>
                <w:sz w:val="28"/>
                <w:szCs w:val="28"/>
              </w:rPr>
            </w:pPr>
            <w:r w:rsidRPr="00EA766B">
              <w:rPr>
                <w:bCs/>
                <w:sz w:val="28"/>
                <w:szCs w:val="28"/>
              </w:rPr>
              <w:t>Сокращение численности учащихся общеобразовательных школ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FD2DA4" w:rsidRDefault="00FD2DA4" w:rsidP="00FD2DA4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FD2DA4" w:rsidRPr="0063239E" w:rsidRDefault="00FD2DA4" w:rsidP="00FD2DA4">
      <w:pPr>
        <w:jc w:val="righ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Т</w:t>
      </w:r>
      <w:r w:rsidRPr="0063239E">
        <w:rPr>
          <w:bCs/>
          <w:i/>
          <w:sz w:val="28"/>
          <w:szCs w:val="28"/>
        </w:rPr>
        <w:t>аблица</w:t>
      </w:r>
      <w:r>
        <w:rPr>
          <w:bCs/>
          <w:i/>
          <w:sz w:val="28"/>
          <w:szCs w:val="28"/>
        </w:rPr>
        <w:t xml:space="preserve"> 14. Возможности и угрозы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10"/>
      </w:tblGrid>
      <w:tr w:rsidR="00FD2DA4" w:rsidRPr="007D61CD" w:rsidTr="000B1638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A4" w:rsidRPr="0063239E" w:rsidRDefault="00FD2DA4" w:rsidP="000B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Возможности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A4" w:rsidRPr="0063239E" w:rsidRDefault="00FD2DA4" w:rsidP="000B163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Угрозы</w:t>
            </w:r>
          </w:p>
        </w:tc>
      </w:tr>
      <w:tr w:rsidR="00FD2DA4" w:rsidRPr="007D61CD" w:rsidTr="000B1638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A4" w:rsidRDefault="00FD2DA4" w:rsidP="000B1638">
            <w:pPr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520E87">
              <w:rPr>
                <w:sz w:val="28"/>
                <w:szCs w:val="28"/>
              </w:rPr>
              <w:lastRenderedPageBreak/>
              <w:t>Рост предпринимательской активности</w:t>
            </w:r>
            <w:r>
              <w:rPr>
                <w:sz w:val="28"/>
                <w:szCs w:val="28"/>
              </w:rPr>
              <w:t>;</w:t>
            </w:r>
          </w:p>
          <w:p w:rsidR="00FD2DA4" w:rsidRPr="00905F2A" w:rsidRDefault="00FD2DA4" w:rsidP="000B1638">
            <w:pPr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905F2A">
              <w:rPr>
                <w:sz w:val="28"/>
                <w:szCs w:val="28"/>
              </w:rPr>
              <w:t>Развитие социальной инфра</w:t>
            </w:r>
            <w:r>
              <w:rPr>
                <w:sz w:val="28"/>
                <w:szCs w:val="28"/>
              </w:rPr>
              <w:t>структуры;</w:t>
            </w:r>
          </w:p>
          <w:p w:rsidR="00FD2DA4" w:rsidRDefault="00FD2DA4" w:rsidP="000B1638">
            <w:pPr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 xml:space="preserve">Развитие личного подворья граждан, как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E1378B">
              <w:rPr>
                <w:sz w:val="28"/>
                <w:szCs w:val="28"/>
              </w:rPr>
              <w:t>источника доходов населения.</w:t>
            </w:r>
          </w:p>
          <w:p w:rsidR="00FD2DA4" w:rsidRDefault="00FD2DA4" w:rsidP="000B1638">
            <w:pPr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520E87">
              <w:rPr>
                <w:sz w:val="28"/>
                <w:szCs w:val="28"/>
              </w:rPr>
              <w:t>Эффективность использования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FD2DA4" w:rsidRDefault="00FD2DA4" w:rsidP="000B1638">
            <w:pPr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520E87">
              <w:rPr>
                <w:sz w:val="28"/>
                <w:szCs w:val="28"/>
              </w:rPr>
              <w:t>Отсутствие конфликтующих групп и интересов в районе</w:t>
            </w:r>
            <w:r>
              <w:rPr>
                <w:sz w:val="28"/>
                <w:szCs w:val="28"/>
              </w:rPr>
              <w:t>;</w:t>
            </w:r>
          </w:p>
          <w:p w:rsidR="00FD2DA4" w:rsidRPr="00520E87" w:rsidRDefault="00FD2DA4" w:rsidP="000B1638">
            <w:pPr>
              <w:numPr>
                <w:ilvl w:val="0"/>
                <w:numId w:val="19"/>
              </w:numPr>
              <w:tabs>
                <w:tab w:val="left" w:pos="142"/>
                <w:tab w:val="left" w:pos="426"/>
              </w:tabs>
              <w:spacing w:before="100" w:beforeAutospacing="1" w:after="100" w:afterAutospacing="1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520E87">
              <w:rPr>
                <w:sz w:val="28"/>
                <w:szCs w:val="28"/>
              </w:rPr>
              <w:t>Активизация работы по реализации федеральных, областных, районных целевых программ</w:t>
            </w:r>
          </w:p>
          <w:p w:rsidR="00FD2DA4" w:rsidRPr="00520E87" w:rsidRDefault="00FD2DA4" w:rsidP="000B1638">
            <w:pPr>
              <w:tabs>
                <w:tab w:val="left" w:pos="142"/>
                <w:tab w:val="left" w:pos="426"/>
              </w:tabs>
              <w:spacing w:before="100" w:beforeAutospacing="1" w:after="100" w:afterAutospacing="1"/>
              <w:ind w:left="426"/>
              <w:jc w:val="both"/>
              <w:rPr>
                <w:sz w:val="28"/>
                <w:szCs w:val="28"/>
              </w:rPr>
            </w:pPr>
          </w:p>
          <w:p w:rsidR="00FD2DA4" w:rsidRPr="00E1378B" w:rsidRDefault="00FD2DA4" w:rsidP="000B16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 </w:t>
            </w:r>
          </w:p>
          <w:p w:rsidR="00FD2DA4" w:rsidRPr="00E1378B" w:rsidRDefault="00FD2DA4" w:rsidP="000B16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 </w:t>
            </w:r>
          </w:p>
          <w:p w:rsidR="00FD2DA4" w:rsidRPr="00E1378B" w:rsidRDefault="00FD2DA4" w:rsidP="000B163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A4" w:rsidRPr="00E1378B" w:rsidRDefault="00FD2DA4" w:rsidP="000B163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60" w:hanging="425"/>
              <w:jc w:val="both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Нехватка квалифицированной рабочей силы в поселении;</w:t>
            </w:r>
            <w:r w:rsidRPr="00E1378B">
              <w:rPr>
                <w:color w:val="000000"/>
                <w:sz w:val="28"/>
                <w:szCs w:val="28"/>
              </w:rPr>
              <w:t xml:space="preserve">  </w:t>
            </w:r>
          </w:p>
          <w:p w:rsidR="00FD2DA4" w:rsidRPr="00E1378B" w:rsidRDefault="00FD2DA4" w:rsidP="000B1638">
            <w:pPr>
              <w:numPr>
                <w:ilvl w:val="0"/>
                <w:numId w:val="20"/>
              </w:numPr>
              <w:autoSpaceDE w:val="0"/>
              <w:spacing w:before="100" w:beforeAutospacing="1" w:after="100" w:afterAutospacing="1" w:line="240" w:lineRule="auto"/>
              <w:ind w:left="460" w:hanging="425"/>
              <w:rPr>
                <w:sz w:val="28"/>
                <w:szCs w:val="28"/>
              </w:rPr>
            </w:pPr>
            <w:r w:rsidRPr="00E1378B">
              <w:rPr>
                <w:sz w:val="28"/>
                <w:szCs w:val="28"/>
              </w:rPr>
              <w:t>Отсутствие мотивации к труду, рост безработицы, низкий уровень доходов населения, деградация</w:t>
            </w:r>
            <w:r>
              <w:rPr>
                <w:sz w:val="28"/>
                <w:szCs w:val="28"/>
              </w:rPr>
              <w:t>,</w:t>
            </w:r>
            <w:r w:rsidRPr="00E1378B">
              <w:rPr>
                <w:sz w:val="28"/>
                <w:szCs w:val="28"/>
              </w:rPr>
              <w:t xml:space="preserve"> ал</w:t>
            </w:r>
            <w:r>
              <w:rPr>
                <w:sz w:val="28"/>
                <w:szCs w:val="28"/>
              </w:rPr>
              <w:t>коголизм,  наркомания;</w:t>
            </w:r>
          </w:p>
          <w:p w:rsidR="00FD2DA4" w:rsidRPr="0063239E" w:rsidRDefault="00FD2DA4" w:rsidP="000B1638">
            <w:pPr>
              <w:numPr>
                <w:ilvl w:val="0"/>
                <w:numId w:val="20"/>
              </w:numPr>
              <w:autoSpaceDE w:val="0"/>
              <w:spacing w:before="100" w:beforeAutospacing="1" w:after="100" w:afterAutospacing="1" w:line="240" w:lineRule="auto"/>
              <w:ind w:left="460" w:hanging="425"/>
              <w:rPr>
                <w:sz w:val="28"/>
                <w:szCs w:val="28"/>
              </w:rPr>
            </w:pPr>
            <w:r w:rsidRPr="00E1378B">
              <w:rPr>
                <w:color w:val="000000"/>
                <w:sz w:val="28"/>
                <w:szCs w:val="28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население;</w:t>
            </w:r>
          </w:p>
          <w:p w:rsidR="00FD2DA4" w:rsidRPr="0063239E" w:rsidRDefault="00FD2DA4" w:rsidP="000B1638">
            <w:pPr>
              <w:numPr>
                <w:ilvl w:val="0"/>
                <w:numId w:val="20"/>
              </w:numPr>
              <w:autoSpaceDE w:val="0"/>
              <w:spacing w:before="100" w:beforeAutospacing="1" w:after="100" w:afterAutospacing="1" w:line="240" w:lineRule="auto"/>
              <w:ind w:left="460" w:hanging="42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незанятого экономически</w:t>
            </w:r>
            <w:r w:rsidRPr="0063239E">
              <w:rPr>
                <w:color w:val="000000"/>
                <w:sz w:val="28"/>
                <w:szCs w:val="28"/>
              </w:rPr>
              <w:t>-активного населения трудоспособного возраста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D2DA4" w:rsidRPr="0063239E" w:rsidRDefault="00FD2DA4" w:rsidP="000B1638">
            <w:pPr>
              <w:numPr>
                <w:ilvl w:val="0"/>
                <w:numId w:val="20"/>
              </w:numPr>
              <w:autoSpaceDE w:val="0"/>
              <w:spacing w:before="100" w:beforeAutospacing="1" w:after="100" w:afterAutospacing="1" w:line="240" w:lineRule="auto"/>
              <w:ind w:left="460" w:hanging="425"/>
              <w:rPr>
                <w:sz w:val="28"/>
                <w:szCs w:val="28"/>
              </w:rPr>
            </w:pPr>
            <w:r w:rsidRPr="0063239E">
              <w:rPr>
                <w:color w:val="000000"/>
                <w:sz w:val="28"/>
                <w:szCs w:val="28"/>
              </w:rPr>
              <w:t>Отток молодого экономически активного населения за пределы поселения (выпускники школ);</w:t>
            </w:r>
          </w:p>
          <w:p w:rsidR="00FD2DA4" w:rsidRDefault="00FD2DA4" w:rsidP="000B1638">
            <w:pPr>
              <w:numPr>
                <w:ilvl w:val="0"/>
                <w:numId w:val="20"/>
              </w:numPr>
              <w:autoSpaceDE w:val="0"/>
              <w:spacing w:before="100" w:beforeAutospacing="1" w:after="100" w:afterAutospacing="1" w:line="240" w:lineRule="auto"/>
              <w:ind w:left="460" w:hanging="425"/>
              <w:rPr>
                <w:sz w:val="28"/>
                <w:szCs w:val="28"/>
              </w:rPr>
            </w:pPr>
            <w:r w:rsidRPr="0063239E">
              <w:rPr>
                <w:sz w:val="28"/>
                <w:szCs w:val="28"/>
              </w:rPr>
              <w:t>Ухудшение качества детского и материнского здоровья, снижение ро</w:t>
            </w:r>
            <w:r>
              <w:rPr>
                <w:sz w:val="28"/>
                <w:szCs w:val="28"/>
              </w:rPr>
              <w:t>ждаемости;</w:t>
            </w:r>
          </w:p>
          <w:p w:rsidR="00FD2DA4" w:rsidRDefault="00FD2DA4" w:rsidP="000B1638">
            <w:pPr>
              <w:numPr>
                <w:ilvl w:val="0"/>
                <w:numId w:val="20"/>
              </w:numPr>
              <w:autoSpaceDE w:val="0"/>
              <w:spacing w:before="100" w:beforeAutospacing="1" w:after="100" w:afterAutospacing="1" w:line="240" w:lineRule="auto"/>
              <w:ind w:left="460" w:hanging="425"/>
              <w:rPr>
                <w:sz w:val="28"/>
                <w:szCs w:val="28"/>
              </w:rPr>
            </w:pPr>
            <w:r w:rsidRPr="0063239E">
              <w:rPr>
                <w:sz w:val="28"/>
                <w:szCs w:val="28"/>
              </w:rPr>
              <w:t>Снижение налогового потенциала, недостаточная бюджетная обеспеченность из за слаб</w:t>
            </w:r>
            <w:r>
              <w:rPr>
                <w:sz w:val="28"/>
                <w:szCs w:val="28"/>
              </w:rPr>
              <w:t>ой экономической базы поселения;</w:t>
            </w:r>
          </w:p>
          <w:p w:rsidR="00FD2DA4" w:rsidRDefault="00FD2DA4" w:rsidP="000B1638">
            <w:pPr>
              <w:numPr>
                <w:ilvl w:val="0"/>
                <w:numId w:val="20"/>
              </w:numPr>
              <w:autoSpaceDE w:val="0"/>
              <w:spacing w:before="100" w:beforeAutospacing="1" w:after="100" w:afterAutospacing="1" w:line="240" w:lineRule="auto"/>
              <w:ind w:left="460" w:hanging="425"/>
              <w:rPr>
                <w:sz w:val="28"/>
                <w:szCs w:val="28"/>
              </w:rPr>
            </w:pPr>
            <w:r w:rsidRPr="0063239E">
              <w:rPr>
                <w:sz w:val="28"/>
                <w:szCs w:val="28"/>
              </w:rPr>
              <w:t>Отсутствие инвестиционной привлекательности предприятий находящихся в поселении.</w:t>
            </w:r>
          </w:p>
          <w:p w:rsidR="00FD2DA4" w:rsidRPr="00E1378B" w:rsidRDefault="00FD2DA4" w:rsidP="000B1638">
            <w:pPr>
              <w:numPr>
                <w:ilvl w:val="0"/>
                <w:numId w:val="20"/>
              </w:numPr>
              <w:autoSpaceDE w:val="0"/>
              <w:spacing w:before="100" w:beforeAutospacing="1" w:after="100" w:afterAutospacing="1" w:line="240" w:lineRule="auto"/>
              <w:ind w:left="460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пассивность населения.</w:t>
            </w:r>
          </w:p>
        </w:tc>
      </w:tr>
    </w:tbl>
    <w:p w:rsidR="00FD2DA4" w:rsidRDefault="00FD2DA4" w:rsidP="00FD2DA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2DA4" w:rsidRPr="00E1378B" w:rsidRDefault="00FD2DA4" w:rsidP="00FD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отдаленность крупных населенных пунктов</w:t>
      </w:r>
      <w:r w:rsidRPr="00E1378B">
        <w:rPr>
          <w:sz w:val="28"/>
          <w:szCs w:val="28"/>
        </w:rPr>
        <w:t xml:space="preserve"> является также основным источником возможностей и угроз. </w:t>
      </w:r>
    </w:p>
    <w:p w:rsidR="00FD2DA4" w:rsidRPr="00E1378B" w:rsidRDefault="00FD2DA4" w:rsidP="00FD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развития услуг населению, развития личных подсобных хозяйств.</w:t>
      </w:r>
    </w:p>
    <w:p w:rsidR="00FD2DA4" w:rsidRPr="00E1378B" w:rsidRDefault="00FD2DA4" w:rsidP="00FD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378B">
        <w:rPr>
          <w:sz w:val="28"/>
          <w:szCs w:val="28"/>
        </w:rPr>
        <w:t>риродно-ресурсный, экономико-</w:t>
      </w:r>
      <w:r>
        <w:rPr>
          <w:sz w:val="28"/>
          <w:szCs w:val="28"/>
        </w:rPr>
        <w:t xml:space="preserve">географический, демографический потенциал </w:t>
      </w:r>
      <w:r w:rsidRPr="00E1378B">
        <w:rPr>
          <w:sz w:val="28"/>
          <w:szCs w:val="28"/>
        </w:rPr>
        <w:t xml:space="preserve">не получает должного развития, хотя явно просматривается его возможное влияние не только на </w:t>
      </w:r>
      <w:r>
        <w:rPr>
          <w:sz w:val="28"/>
          <w:szCs w:val="28"/>
        </w:rPr>
        <w:t>поселение,</w:t>
      </w:r>
      <w:r w:rsidRPr="00E1378B">
        <w:rPr>
          <w:sz w:val="28"/>
          <w:szCs w:val="28"/>
        </w:rPr>
        <w:t xml:space="preserve"> но и на район в целом.</w:t>
      </w:r>
    </w:p>
    <w:p w:rsidR="00FD2DA4" w:rsidRPr="00E1378B" w:rsidRDefault="00FD2DA4" w:rsidP="00FD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трудовые, производственные</w:t>
      </w:r>
      <w:r w:rsidRPr="00E1378B">
        <w:rPr>
          <w:sz w:val="28"/>
          <w:szCs w:val="28"/>
        </w:rPr>
        <w:t>, социально-инфрас</w:t>
      </w:r>
      <w:r>
        <w:rPr>
          <w:sz w:val="28"/>
          <w:szCs w:val="28"/>
        </w:rPr>
        <w:t>труктурные, бюджетные</w:t>
      </w:r>
      <w:r w:rsidRPr="00E1378B">
        <w:rPr>
          <w:sz w:val="28"/>
          <w:szCs w:val="28"/>
        </w:rPr>
        <w:t>, инве</w:t>
      </w:r>
      <w:r>
        <w:rPr>
          <w:sz w:val="28"/>
          <w:szCs w:val="28"/>
        </w:rPr>
        <w:t xml:space="preserve">стиционные ресурсы развития </w:t>
      </w:r>
      <w:r w:rsidRPr="00E1378B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Pr="00E1378B">
        <w:rPr>
          <w:sz w:val="28"/>
          <w:szCs w:val="28"/>
        </w:rPr>
        <w:t xml:space="preserve">т тенденцию к росту, но пока не позволяет решать стратегические задачи повышения качества и уровня жизни поселения. </w:t>
      </w:r>
      <w:r w:rsidRPr="00E1378B">
        <w:rPr>
          <w:sz w:val="28"/>
          <w:szCs w:val="28"/>
        </w:rPr>
        <w:lastRenderedPageBreak/>
        <w:t>Практически отсутствует доступ к инвестиционным ресурсам начинающих предпринимателей</w:t>
      </w:r>
      <w:r>
        <w:rPr>
          <w:sz w:val="28"/>
          <w:szCs w:val="28"/>
        </w:rPr>
        <w:t>.</w:t>
      </w:r>
    </w:p>
    <w:p w:rsidR="00FD2DA4" w:rsidRPr="00E1378B" w:rsidRDefault="00FD2DA4" w:rsidP="00FD2DA4">
      <w:pPr>
        <w:tabs>
          <w:tab w:val="left" w:pos="0"/>
        </w:tabs>
        <w:autoSpaceDE w:val="0"/>
        <w:ind w:left="9" w:firstLine="709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FD2DA4" w:rsidRPr="00E1378B" w:rsidRDefault="00FD2DA4" w:rsidP="00FD2DA4">
      <w:pPr>
        <w:tabs>
          <w:tab w:val="left" w:pos="0"/>
        </w:tabs>
        <w:autoSpaceDE w:val="0"/>
        <w:ind w:lef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Старение объектов </w:t>
      </w:r>
      <w:r w:rsidRPr="00E1378B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>образования, здравоохранения</w:t>
      </w:r>
      <w:r w:rsidRPr="00E1378B">
        <w:rPr>
          <w:sz w:val="28"/>
          <w:szCs w:val="28"/>
        </w:rPr>
        <w:t xml:space="preserve"> и их материальной базы, слабое обновление из-за отсутствия финансирования.</w:t>
      </w:r>
    </w:p>
    <w:p w:rsidR="00FD2DA4" w:rsidRPr="00E1378B" w:rsidRDefault="00FD2DA4" w:rsidP="00FD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Проанализировав вы</w:t>
      </w:r>
      <w:r>
        <w:rPr>
          <w:sz w:val="28"/>
          <w:szCs w:val="28"/>
        </w:rPr>
        <w:t>шеперечисленную информацию</w:t>
      </w:r>
      <w:r w:rsidRPr="00E1378B">
        <w:rPr>
          <w:sz w:val="28"/>
          <w:szCs w:val="28"/>
        </w:rPr>
        <w:t xml:space="preserve"> необходимо  сделать вывод: </w:t>
      </w:r>
    </w:p>
    <w:p w:rsidR="00FD2DA4" w:rsidRPr="00E1378B" w:rsidRDefault="00FD2DA4" w:rsidP="00FD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Главной  целью программы социально</w:t>
      </w:r>
      <w:r>
        <w:rPr>
          <w:sz w:val="28"/>
          <w:szCs w:val="28"/>
        </w:rPr>
        <w:t>-экономического развития муниципального образования «Укыр»</w:t>
      </w:r>
      <w:r w:rsidRPr="00E1378B">
        <w:rPr>
          <w:sz w:val="28"/>
          <w:szCs w:val="28"/>
        </w:rPr>
        <w:t xml:space="preserve"> должно стать</w:t>
      </w:r>
      <w:r w:rsidRPr="00E1378B">
        <w:rPr>
          <w:bCs/>
          <w:sz w:val="28"/>
          <w:szCs w:val="28"/>
        </w:rPr>
        <w:t xml:space="preserve">  </w:t>
      </w:r>
      <w:r w:rsidRPr="00E1378B">
        <w:rPr>
          <w:sz w:val="28"/>
          <w:szCs w:val="28"/>
        </w:rPr>
        <w:t xml:space="preserve">– </w:t>
      </w:r>
      <w:r w:rsidRPr="00E1378B">
        <w:rPr>
          <w:bCs/>
          <w:sz w:val="28"/>
          <w:szCs w:val="28"/>
        </w:rPr>
        <w:t xml:space="preserve">повышение качества и  уровня жизни населения, его занятости и самозанятости экономических, социальных и культурных возможностей на основе развития </w:t>
      </w:r>
      <w:r>
        <w:rPr>
          <w:bCs/>
          <w:sz w:val="28"/>
          <w:szCs w:val="28"/>
        </w:rPr>
        <w:t xml:space="preserve">предпринимательства, </w:t>
      </w:r>
      <w:r w:rsidRPr="00E1378B">
        <w:rPr>
          <w:bCs/>
          <w:sz w:val="28"/>
          <w:szCs w:val="28"/>
        </w:rPr>
        <w:t xml:space="preserve"> личных подсобных хозяйств, торговой инфраструктуры и сферы услуг.</w:t>
      </w:r>
    </w:p>
    <w:p w:rsidR="00FD2DA4" w:rsidRDefault="00FD2DA4" w:rsidP="00FD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  <w:bookmarkStart w:id="165" w:name="_Toc132716915"/>
    </w:p>
    <w:p w:rsidR="00FD2DA4" w:rsidRDefault="00FD2DA4" w:rsidP="00FD2DA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2DA4" w:rsidRPr="001A35AB" w:rsidRDefault="00FD2DA4" w:rsidP="00FD2DA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A35AB">
        <w:rPr>
          <w:b/>
          <w:sz w:val="28"/>
          <w:szCs w:val="28"/>
        </w:rPr>
        <w:t>Основные стратегически</w:t>
      </w:r>
      <w:r>
        <w:rPr>
          <w:b/>
          <w:sz w:val="28"/>
          <w:szCs w:val="28"/>
        </w:rPr>
        <w:t>е</w:t>
      </w:r>
      <w:r w:rsidRPr="001A35AB">
        <w:rPr>
          <w:b/>
          <w:sz w:val="28"/>
          <w:szCs w:val="28"/>
        </w:rPr>
        <w:t xml:space="preserve"> направл</w:t>
      </w:r>
      <w:r>
        <w:rPr>
          <w:b/>
          <w:sz w:val="28"/>
          <w:szCs w:val="28"/>
        </w:rPr>
        <w:t>ения</w:t>
      </w:r>
      <w:r w:rsidRPr="001A35AB">
        <w:rPr>
          <w:b/>
          <w:sz w:val="28"/>
          <w:szCs w:val="28"/>
        </w:rPr>
        <w:t xml:space="preserve"> развития поселения</w:t>
      </w:r>
      <w:bookmarkEnd w:id="165"/>
    </w:p>
    <w:p w:rsidR="00FD2DA4" w:rsidRPr="00E1378B" w:rsidRDefault="00FD2DA4" w:rsidP="00FD2DA4">
      <w:pPr>
        <w:tabs>
          <w:tab w:val="left" w:pos="0"/>
          <w:tab w:val="left" w:pos="284"/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78B">
        <w:rPr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D2DA4" w:rsidRPr="003A76DB" w:rsidRDefault="00FD2DA4" w:rsidP="00FD2DA4">
      <w:pPr>
        <w:tabs>
          <w:tab w:val="left" w:pos="0"/>
          <w:tab w:val="left" w:pos="284"/>
          <w:tab w:val="left" w:pos="567"/>
        </w:tabs>
        <w:autoSpaceDE w:val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3A76DB">
        <w:rPr>
          <w:bCs/>
          <w:i/>
          <w:sz w:val="28"/>
          <w:szCs w:val="28"/>
        </w:rPr>
        <w:t>Экономические:</w:t>
      </w:r>
    </w:p>
    <w:p w:rsidR="00FD2DA4" w:rsidRPr="00E1378B" w:rsidRDefault="00FD2DA4" w:rsidP="00FD2DA4">
      <w:pPr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378B">
        <w:rPr>
          <w:sz w:val="28"/>
          <w:szCs w:val="28"/>
        </w:rPr>
        <w:t xml:space="preserve">осстановление объектов образования, культуры и </w:t>
      </w:r>
      <w:r>
        <w:rPr>
          <w:sz w:val="28"/>
          <w:szCs w:val="28"/>
        </w:rPr>
        <w:t>здравоохранения</w:t>
      </w:r>
      <w:r w:rsidRPr="00E1378B">
        <w:rPr>
          <w:sz w:val="28"/>
          <w:szCs w:val="28"/>
        </w:rPr>
        <w:t xml:space="preserve">, </w:t>
      </w:r>
    </w:p>
    <w:p w:rsidR="00FD2DA4" w:rsidRPr="00E1378B" w:rsidRDefault="00FD2DA4" w:rsidP="00FD2DA4">
      <w:pPr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1134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Содействие развитию  малого бизнеса через помощь в привлечении льготных кредитов на проекты, значимые для развития поселения и организации новых рабочих мест:</w:t>
      </w:r>
    </w:p>
    <w:p w:rsidR="00FD2DA4" w:rsidRPr="003A76DB" w:rsidRDefault="00FD2DA4" w:rsidP="00FD2DA4">
      <w:pPr>
        <w:tabs>
          <w:tab w:val="left" w:pos="0"/>
          <w:tab w:val="left" w:pos="284"/>
          <w:tab w:val="left" w:pos="567"/>
        </w:tabs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Pr="003A76DB">
        <w:rPr>
          <w:bCs/>
          <w:i/>
          <w:sz w:val="28"/>
          <w:szCs w:val="28"/>
        </w:rPr>
        <w:t>Социальные</w:t>
      </w:r>
      <w:r w:rsidRPr="003A76DB">
        <w:rPr>
          <w:i/>
          <w:sz w:val="28"/>
          <w:szCs w:val="28"/>
        </w:rPr>
        <w:t>:</w:t>
      </w:r>
    </w:p>
    <w:p w:rsidR="00FD2DA4" w:rsidRPr="00E1378B" w:rsidRDefault="00FD2DA4" w:rsidP="00FD2DA4">
      <w:pPr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378B">
        <w:rPr>
          <w:sz w:val="28"/>
          <w:szCs w:val="28"/>
        </w:rPr>
        <w:t xml:space="preserve">Развитие социальной инфраструктуры, образования, здравоохранения, культуры, физкультуры и спорта: </w:t>
      </w:r>
    </w:p>
    <w:p w:rsidR="00FD2DA4" w:rsidRPr="00E1378B" w:rsidRDefault="00FD2DA4" w:rsidP="00FD2DA4">
      <w:pPr>
        <w:numPr>
          <w:ilvl w:val="0"/>
          <w:numId w:val="2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1378B">
        <w:rPr>
          <w:iCs/>
          <w:sz w:val="28"/>
          <w:szCs w:val="28"/>
        </w:rPr>
        <w:lastRenderedPageBreak/>
        <w:t>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FD2DA4" w:rsidRPr="00E1378B" w:rsidRDefault="00FD2DA4" w:rsidP="00FD2DA4">
      <w:pPr>
        <w:numPr>
          <w:ilvl w:val="0"/>
          <w:numId w:val="2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1378B">
        <w:rPr>
          <w:iCs/>
          <w:sz w:val="28"/>
          <w:szCs w:val="28"/>
        </w:rPr>
        <w:t xml:space="preserve">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D2DA4" w:rsidRPr="00E1378B" w:rsidRDefault="00FD2DA4" w:rsidP="00FD2DA4">
      <w:pPr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Развитие личного подворья граждан, как источника доходов населения.</w:t>
      </w:r>
    </w:p>
    <w:p w:rsidR="00FD2DA4" w:rsidRPr="00E1378B" w:rsidRDefault="00FD2DA4" w:rsidP="00FD2DA4">
      <w:pPr>
        <w:numPr>
          <w:ilvl w:val="0"/>
          <w:numId w:val="2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1378B">
        <w:rPr>
          <w:iCs/>
          <w:sz w:val="28"/>
          <w:szCs w:val="28"/>
        </w:rPr>
        <w:t xml:space="preserve">помощь населению в реализации </w:t>
      </w:r>
      <w:r>
        <w:rPr>
          <w:iCs/>
          <w:sz w:val="28"/>
          <w:szCs w:val="28"/>
        </w:rPr>
        <w:t>продукции</w:t>
      </w:r>
      <w:r w:rsidRPr="00E1378B">
        <w:rPr>
          <w:iCs/>
          <w:sz w:val="28"/>
          <w:szCs w:val="28"/>
        </w:rPr>
        <w:t xml:space="preserve"> с личных подсобных хозяйств;</w:t>
      </w:r>
    </w:p>
    <w:p w:rsidR="00FD2DA4" w:rsidRPr="00E1378B" w:rsidRDefault="00FD2DA4" w:rsidP="00FD2DA4">
      <w:pPr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FD2DA4" w:rsidRPr="00E1378B" w:rsidRDefault="00FD2DA4" w:rsidP="00FD2DA4">
      <w:pPr>
        <w:numPr>
          <w:ilvl w:val="0"/>
          <w:numId w:val="2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1378B">
        <w:rPr>
          <w:iCs/>
          <w:sz w:val="28"/>
          <w:szCs w:val="28"/>
        </w:rPr>
        <w:t>помощь членам их семей в устройстве на работу;</w:t>
      </w:r>
    </w:p>
    <w:p w:rsidR="00FD2DA4" w:rsidRPr="00E1378B" w:rsidRDefault="00FD2DA4" w:rsidP="00FD2DA4">
      <w:pPr>
        <w:numPr>
          <w:ilvl w:val="0"/>
          <w:numId w:val="23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1378B">
        <w:rPr>
          <w:iCs/>
          <w:sz w:val="28"/>
          <w:szCs w:val="28"/>
        </w:rPr>
        <w:t xml:space="preserve">помощь в решении вопросов по  приобретению  этими  специалистами жилья </w:t>
      </w:r>
      <w:r>
        <w:rPr>
          <w:iCs/>
          <w:sz w:val="28"/>
          <w:szCs w:val="28"/>
        </w:rPr>
        <w:t>на территории поселения</w:t>
      </w:r>
      <w:r w:rsidRPr="00E1378B">
        <w:rPr>
          <w:iCs/>
          <w:sz w:val="28"/>
          <w:szCs w:val="28"/>
        </w:rPr>
        <w:t>;</w:t>
      </w:r>
    </w:p>
    <w:p w:rsidR="00FD2DA4" w:rsidRPr="00E1378B" w:rsidRDefault="00FD2DA4" w:rsidP="00FD2DA4">
      <w:pPr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Содействие в обеспечении социальной поддержки слабозащищенных сло</w:t>
      </w:r>
      <w:r>
        <w:rPr>
          <w:sz w:val="28"/>
          <w:szCs w:val="28"/>
        </w:rPr>
        <w:t xml:space="preserve">ев </w:t>
      </w:r>
      <w:r w:rsidRPr="00E1378B">
        <w:rPr>
          <w:sz w:val="28"/>
          <w:szCs w:val="28"/>
        </w:rPr>
        <w:t>населения:</w:t>
      </w:r>
    </w:p>
    <w:p w:rsidR="00FD2DA4" w:rsidRPr="00E1378B" w:rsidRDefault="00FD2DA4" w:rsidP="00FD2DA4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1378B">
        <w:rPr>
          <w:iCs/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</w:t>
      </w:r>
      <w:r>
        <w:rPr>
          <w:iCs/>
          <w:sz w:val="28"/>
          <w:szCs w:val="28"/>
        </w:rPr>
        <w:t>илья, проведение ремонта жилья</w:t>
      </w:r>
      <w:r w:rsidRPr="00E1378B">
        <w:rPr>
          <w:iCs/>
          <w:sz w:val="28"/>
          <w:szCs w:val="28"/>
        </w:rPr>
        <w:t>);</w:t>
      </w:r>
    </w:p>
    <w:p w:rsidR="00FD2DA4" w:rsidRPr="00E1378B" w:rsidRDefault="00FD2DA4" w:rsidP="00FD2DA4">
      <w:pPr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Содействие в развитие систем телефонной и сотовой связи.</w:t>
      </w:r>
    </w:p>
    <w:p w:rsidR="00FD2DA4" w:rsidRDefault="00FD2DA4" w:rsidP="00FD2DA4">
      <w:pPr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378B">
        <w:rPr>
          <w:sz w:val="28"/>
          <w:szCs w:val="28"/>
        </w:rPr>
        <w:t>Привлечение средств на строи</w:t>
      </w:r>
      <w:r>
        <w:rPr>
          <w:sz w:val="28"/>
          <w:szCs w:val="28"/>
        </w:rPr>
        <w:t>тельство и ремонт внутри</w:t>
      </w:r>
      <w:r w:rsidRPr="00E1378B">
        <w:rPr>
          <w:sz w:val="28"/>
          <w:szCs w:val="28"/>
        </w:rPr>
        <w:t>поселковых дорог.</w:t>
      </w:r>
    </w:p>
    <w:p w:rsidR="00FD2DA4" w:rsidRDefault="00FD2DA4" w:rsidP="00FD2DA4">
      <w:pPr>
        <w:rPr>
          <w:b/>
          <w:sz w:val="28"/>
          <w:szCs w:val="28"/>
        </w:rPr>
      </w:pPr>
      <w:bookmarkStart w:id="166" w:name="_Toc468960433"/>
      <w:bookmarkStart w:id="167" w:name="_Toc468960926"/>
      <w:bookmarkStart w:id="168" w:name="_Toc468967918"/>
      <w:bookmarkStart w:id="169" w:name="_Toc470257192"/>
      <w:bookmarkStart w:id="170" w:name="_Toc470257620"/>
      <w:bookmarkStart w:id="171" w:name="_Toc470525545"/>
      <w:bookmarkStart w:id="172" w:name="_Toc470525713"/>
    </w:p>
    <w:p w:rsidR="00FD2DA4" w:rsidRPr="00453E79" w:rsidRDefault="00FD2DA4" w:rsidP="00FD2DA4">
      <w:pPr>
        <w:rPr>
          <w:b/>
          <w:sz w:val="28"/>
          <w:szCs w:val="28"/>
        </w:rPr>
      </w:pPr>
      <w:r w:rsidRPr="00453E79">
        <w:rPr>
          <w:b/>
          <w:sz w:val="28"/>
          <w:szCs w:val="28"/>
        </w:rPr>
        <w:t>4. ОЖИДАЕМЫЕ СОЦИАЛЬНО-ЭКОНОМИЧЕСКИЕ РЕЗУЛЬТАТЫ</w:t>
      </w:r>
      <w:bookmarkEnd w:id="166"/>
      <w:bookmarkEnd w:id="167"/>
      <w:bookmarkEnd w:id="168"/>
      <w:bookmarkEnd w:id="169"/>
      <w:bookmarkEnd w:id="170"/>
      <w:bookmarkEnd w:id="171"/>
      <w:bookmarkEnd w:id="172"/>
    </w:p>
    <w:p w:rsidR="00FD2DA4" w:rsidRPr="006D10D6" w:rsidRDefault="00FD2DA4" w:rsidP="00FD2DA4">
      <w:pPr>
        <w:pStyle w:val="afc"/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0D6">
        <w:rPr>
          <w:rFonts w:ascii="Times New Roman" w:hAnsi="Times New Roman" w:cs="Times New Roman"/>
          <w:sz w:val="28"/>
          <w:szCs w:val="28"/>
        </w:rPr>
        <w:t>Реализация Программы социально-экономического развития муниципального образования «Укыр» на период 2017 - 2022 гг. создаст основу для достижения стратегических целей развития поселения и усиления конкурентоспособности его экономики.</w:t>
      </w:r>
    </w:p>
    <w:p w:rsidR="00FD2DA4" w:rsidRPr="006D10D6" w:rsidRDefault="00FD2DA4" w:rsidP="00FD2DA4">
      <w:pPr>
        <w:pStyle w:val="afc"/>
        <w:spacing w:after="0"/>
        <w:ind w:left="0" w:firstLine="737"/>
        <w:rPr>
          <w:rFonts w:ascii="Times New Roman" w:hAnsi="Times New Roman" w:cs="Times New Roman"/>
          <w:sz w:val="28"/>
          <w:szCs w:val="28"/>
        </w:rPr>
      </w:pPr>
      <w:r w:rsidRPr="006D10D6">
        <w:rPr>
          <w:rFonts w:ascii="Times New Roman" w:hAnsi="Times New Roman" w:cs="Times New Roman"/>
          <w:sz w:val="28"/>
          <w:szCs w:val="28"/>
        </w:rPr>
        <w:t>К основным результатам реализации Программы можно отнести:</w:t>
      </w:r>
    </w:p>
    <w:p w:rsidR="00FD2DA4" w:rsidRPr="006D10D6" w:rsidRDefault="00FD2DA4" w:rsidP="00FD2DA4">
      <w:pPr>
        <w:pStyle w:val="afc"/>
        <w:numPr>
          <w:ilvl w:val="3"/>
          <w:numId w:val="25"/>
        </w:numPr>
        <w:tabs>
          <w:tab w:val="clear" w:pos="1440"/>
          <w:tab w:val="num" w:pos="108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0D6">
        <w:rPr>
          <w:rFonts w:ascii="Times New Roman" w:hAnsi="Times New Roman" w:cs="Times New Roman"/>
          <w:sz w:val="28"/>
          <w:szCs w:val="28"/>
        </w:rPr>
        <w:t xml:space="preserve">Повышение качества жизни в поселении и сокращение безработицы. </w:t>
      </w:r>
    </w:p>
    <w:p w:rsidR="00FD2DA4" w:rsidRPr="006D10D6" w:rsidRDefault="00FD2DA4" w:rsidP="00FD2DA4">
      <w:pPr>
        <w:pStyle w:val="afc"/>
        <w:numPr>
          <w:ilvl w:val="3"/>
          <w:numId w:val="25"/>
        </w:numPr>
        <w:tabs>
          <w:tab w:val="clear" w:pos="1440"/>
          <w:tab w:val="num" w:pos="108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0D6">
        <w:rPr>
          <w:rFonts w:ascii="Times New Roman" w:hAnsi="Times New Roman" w:cs="Times New Roman"/>
          <w:sz w:val="28"/>
          <w:szCs w:val="28"/>
        </w:rPr>
        <w:t xml:space="preserve">Модернизация экономики поселения и повышение производительности труда в приоритетных секторах. </w:t>
      </w:r>
    </w:p>
    <w:p w:rsidR="00FD2DA4" w:rsidRPr="006D10D6" w:rsidRDefault="00FD2DA4" w:rsidP="00FD2DA4">
      <w:pPr>
        <w:pStyle w:val="afc"/>
        <w:numPr>
          <w:ilvl w:val="3"/>
          <w:numId w:val="25"/>
        </w:numPr>
        <w:tabs>
          <w:tab w:val="clear" w:pos="1440"/>
          <w:tab w:val="num" w:pos="108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0D6">
        <w:rPr>
          <w:rFonts w:ascii="Times New Roman" w:hAnsi="Times New Roman" w:cs="Times New Roman"/>
          <w:sz w:val="28"/>
          <w:szCs w:val="28"/>
        </w:rPr>
        <w:t>Реализация инфраструктурных проектов, соответствующих стратегическим приоритетам поселения.</w:t>
      </w:r>
    </w:p>
    <w:p w:rsidR="00FD2DA4" w:rsidRPr="006D10D6" w:rsidRDefault="00FD2DA4" w:rsidP="00FD2DA4">
      <w:pPr>
        <w:pStyle w:val="afc"/>
        <w:numPr>
          <w:ilvl w:val="3"/>
          <w:numId w:val="25"/>
        </w:numPr>
        <w:tabs>
          <w:tab w:val="clear" w:pos="1440"/>
          <w:tab w:val="num" w:pos="108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0D6">
        <w:rPr>
          <w:rFonts w:ascii="Times New Roman" w:hAnsi="Times New Roman" w:cs="Times New Roman"/>
          <w:sz w:val="28"/>
          <w:szCs w:val="28"/>
        </w:rPr>
        <w:t>Улучшение условий для развития малого бизнеса, оказание активной консультационной поддержки предпринимателей, формирование привлекательного имиджа предпринимательства; как следствие, увеличение доли оборота малых предприятий в общем обороте выпуска товаров и услуг.</w:t>
      </w:r>
    </w:p>
    <w:p w:rsidR="00FD2DA4" w:rsidRPr="006D10D6" w:rsidRDefault="00FD2DA4" w:rsidP="00FD2DA4">
      <w:pPr>
        <w:pStyle w:val="afc"/>
        <w:numPr>
          <w:ilvl w:val="3"/>
          <w:numId w:val="25"/>
        </w:numPr>
        <w:tabs>
          <w:tab w:val="clear" w:pos="1440"/>
          <w:tab w:val="num" w:pos="108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0D6">
        <w:rPr>
          <w:rFonts w:ascii="Times New Roman" w:hAnsi="Times New Roman" w:cs="Times New Roman"/>
          <w:sz w:val="28"/>
          <w:szCs w:val="28"/>
        </w:rPr>
        <w:t>Привлечение на территорию поселения новых квалифицированных кадров и создание условий для удержания  талантливой молодежи в поселке.</w:t>
      </w:r>
    </w:p>
    <w:p w:rsidR="00FD2DA4" w:rsidRPr="006D10D6" w:rsidRDefault="00FD2DA4" w:rsidP="00FD2DA4">
      <w:pPr>
        <w:ind w:firstLine="720"/>
        <w:jc w:val="both"/>
        <w:rPr>
          <w:sz w:val="28"/>
          <w:szCs w:val="28"/>
        </w:rPr>
      </w:pPr>
      <w:r w:rsidRPr="006D10D6">
        <w:rPr>
          <w:sz w:val="28"/>
          <w:szCs w:val="28"/>
        </w:rPr>
        <w:t>Перечень муниципальных целевых программ представлен в Приложении1.</w:t>
      </w:r>
    </w:p>
    <w:p w:rsidR="00FD2DA4" w:rsidRPr="006D10D6" w:rsidRDefault="00FD2DA4" w:rsidP="00FD2DA4">
      <w:pPr>
        <w:ind w:firstLine="720"/>
        <w:jc w:val="both"/>
        <w:rPr>
          <w:sz w:val="28"/>
          <w:szCs w:val="28"/>
        </w:rPr>
      </w:pPr>
    </w:p>
    <w:p w:rsidR="00FD2DA4" w:rsidRPr="00FA69D2" w:rsidRDefault="00FD2DA4" w:rsidP="00FD2DA4">
      <w:pPr>
        <w:rPr>
          <w:b/>
          <w:sz w:val="28"/>
          <w:szCs w:val="28"/>
        </w:rPr>
      </w:pPr>
      <w:bookmarkStart w:id="173" w:name="_Toc468960434"/>
      <w:bookmarkStart w:id="174" w:name="_Toc468960927"/>
      <w:bookmarkStart w:id="175" w:name="_Toc468967919"/>
      <w:bookmarkStart w:id="176" w:name="_Toc470257193"/>
      <w:bookmarkStart w:id="177" w:name="_Toc470257621"/>
      <w:bookmarkStart w:id="178" w:name="_Toc470525546"/>
      <w:bookmarkStart w:id="179" w:name="_Toc470525714"/>
      <w:r w:rsidRPr="00FA69D2">
        <w:rPr>
          <w:b/>
          <w:sz w:val="28"/>
          <w:szCs w:val="28"/>
        </w:rPr>
        <w:t>5. РЕЗЕРВЫ (РЕСУРСЫ) СОЦИАЛЬНО-ЭКОНОМИЧЕСКОГО РАЗВИТИЯ</w:t>
      </w:r>
      <w:bookmarkEnd w:id="173"/>
      <w:bookmarkEnd w:id="174"/>
      <w:bookmarkEnd w:id="175"/>
      <w:bookmarkEnd w:id="176"/>
      <w:bookmarkEnd w:id="177"/>
      <w:bookmarkEnd w:id="178"/>
      <w:bookmarkEnd w:id="179"/>
    </w:p>
    <w:p w:rsidR="00FD2DA4" w:rsidRDefault="00FD2DA4" w:rsidP="00FD2DA4">
      <w:pPr>
        <w:pStyle w:val="a3"/>
        <w:ind w:firstLine="708"/>
        <w:jc w:val="both"/>
        <w:rPr>
          <w:sz w:val="28"/>
          <w:szCs w:val="28"/>
        </w:rPr>
      </w:pPr>
      <w:r w:rsidRPr="003712DB">
        <w:rPr>
          <w:sz w:val="28"/>
          <w:szCs w:val="28"/>
        </w:rPr>
        <w:lastRenderedPageBreak/>
        <w:t xml:space="preserve">Территория </w:t>
      </w:r>
      <w:r>
        <w:rPr>
          <w:sz w:val="28"/>
          <w:szCs w:val="28"/>
        </w:rPr>
        <w:t>муниципального образования</w:t>
      </w:r>
      <w:r w:rsidRPr="003712DB">
        <w:rPr>
          <w:sz w:val="28"/>
          <w:szCs w:val="28"/>
        </w:rPr>
        <w:t xml:space="preserve"> в существующих границах составляет </w:t>
      </w:r>
      <w:r>
        <w:rPr>
          <w:sz w:val="28"/>
          <w:szCs w:val="28"/>
        </w:rPr>
        <w:t>26883</w:t>
      </w:r>
      <w:r w:rsidRPr="003712DB">
        <w:rPr>
          <w:sz w:val="28"/>
          <w:szCs w:val="28"/>
        </w:rPr>
        <w:t xml:space="preserve"> га. Площадь жилой зоны</w:t>
      </w:r>
      <w:r>
        <w:rPr>
          <w:sz w:val="28"/>
          <w:szCs w:val="28"/>
        </w:rPr>
        <w:t xml:space="preserve"> с личными подворьями </w:t>
      </w:r>
      <w:r w:rsidRPr="003712D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56,2</w:t>
      </w:r>
      <w:r w:rsidRPr="003712DB">
        <w:rPr>
          <w:sz w:val="28"/>
          <w:szCs w:val="28"/>
        </w:rPr>
        <w:t xml:space="preserve"> га, или </w:t>
      </w:r>
      <w:r>
        <w:rPr>
          <w:sz w:val="28"/>
          <w:szCs w:val="28"/>
        </w:rPr>
        <w:t>0,2</w:t>
      </w:r>
      <w:r w:rsidRPr="003712DB">
        <w:rPr>
          <w:sz w:val="28"/>
          <w:szCs w:val="28"/>
        </w:rPr>
        <w:t xml:space="preserve">% территории. Участки общественно-деловой зоны составляют </w:t>
      </w:r>
      <w:r>
        <w:rPr>
          <w:sz w:val="28"/>
          <w:szCs w:val="28"/>
        </w:rPr>
        <w:t>6</w:t>
      </w:r>
      <w:r w:rsidRPr="003712DB">
        <w:rPr>
          <w:sz w:val="28"/>
          <w:szCs w:val="28"/>
        </w:rPr>
        <w:t xml:space="preserve"> га. </w:t>
      </w:r>
    </w:p>
    <w:p w:rsidR="00FD2DA4" w:rsidRPr="003712DB" w:rsidRDefault="00FD2DA4" w:rsidP="00FD2DA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12DB">
        <w:rPr>
          <w:sz w:val="28"/>
          <w:szCs w:val="28"/>
        </w:rPr>
        <w:t xml:space="preserve">есторождения полезных ископаемых и пресных подземных вод </w:t>
      </w:r>
      <w:r>
        <w:rPr>
          <w:sz w:val="28"/>
          <w:szCs w:val="28"/>
        </w:rPr>
        <w:t xml:space="preserve">в Укырском муниципальном образовании </w:t>
      </w:r>
      <w:r w:rsidRPr="003712DB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FD2DA4" w:rsidRPr="00A06CBA" w:rsidRDefault="00FD2DA4" w:rsidP="00FD2DA4">
      <w:pPr>
        <w:ind w:firstLine="708"/>
        <w:jc w:val="both"/>
        <w:rPr>
          <w:sz w:val="28"/>
          <w:szCs w:val="28"/>
        </w:rPr>
      </w:pPr>
      <w:r w:rsidRPr="00A06CBA">
        <w:rPr>
          <w:sz w:val="28"/>
          <w:szCs w:val="28"/>
        </w:rPr>
        <w:t>В состав трудовых ресурсов включаются лица в трудоспособном возрасте, работающие пенсионеры и подростки. По состоянию на исходный год разработки генерального плана их численность составила 0,</w:t>
      </w:r>
      <w:r>
        <w:rPr>
          <w:sz w:val="28"/>
          <w:szCs w:val="28"/>
        </w:rPr>
        <w:t>76</w:t>
      </w:r>
      <w:r w:rsidRPr="00A06CBA">
        <w:rPr>
          <w:sz w:val="28"/>
          <w:szCs w:val="28"/>
        </w:rPr>
        <w:t xml:space="preserve"> тыс. чел., или 5</w:t>
      </w:r>
      <w:r>
        <w:rPr>
          <w:sz w:val="28"/>
          <w:szCs w:val="28"/>
        </w:rPr>
        <w:t>6,2</w:t>
      </w:r>
      <w:r w:rsidRPr="00A06CBA">
        <w:rPr>
          <w:sz w:val="28"/>
          <w:szCs w:val="28"/>
        </w:rPr>
        <w:t xml:space="preserve">% населения, из них </w:t>
      </w:r>
      <w:r>
        <w:rPr>
          <w:sz w:val="28"/>
          <w:szCs w:val="28"/>
        </w:rPr>
        <w:t>38,2</w:t>
      </w:r>
      <w:r w:rsidRPr="00A06CBA">
        <w:rPr>
          <w:sz w:val="28"/>
          <w:szCs w:val="28"/>
        </w:rPr>
        <w:t>% (0,</w:t>
      </w:r>
      <w:r>
        <w:rPr>
          <w:sz w:val="28"/>
          <w:szCs w:val="28"/>
        </w:rPr>
        <w:t>29</w:t>
      </w:r>
      <w:r w:rsidRPr="00A06CBA">
        <w:rPr>
          <w:sz w:val="28"/>
          <w:szCs w:val="28"/>
        </w:rPr>
        <w:t xml:space="preserve"> тыс. чел.) занято в экономике. </w:t>
      </w:r>
    </w:p>
    <w:p w:rsidR="00FD2DA4" w:rsidRPr="00A06CBA" w:rsidRDefault="00FD2DA4" w:rsidP="00FD2DA4">
      <w:pPr>
        <w:ind w:firstLine="708"/>
        <w:jc w:val="both"/>
        <w:rPr>
          <w:sz w:val="28"/>
          <w:szCs w:val="28"/>
        </w:rPr>
      </w:pPr>
      <w:r w:rsidRPr="00A06CBA">
        <w:rPr>
          <w:sz w:val="28"/>
          <w:szCs w:val="28"/>
        </w:rPr>
        <w:t>На основании прогноза возрастной структуры населения, анализа современного баланса трудовых ресурсов и перспектив развития поселения составлен расчет трудовых ресурсо</w:t>
      </w:r>
      <w:r w:rsidRPr="005B5DD3">
        <w:rPr>
          <w:sz w:val="28"/>
          <w:szCs w:val="28"/>
        </w:rPr>
        <w:t xml:space="preserve">в на I очередь и расчетный срок. </w:t>
      </w:r>
      <w:r w:rsidRPr="00A06CBA">
        <w:rPr>
          <w:sz w:val="28"/>
          <w:szCs w:val="28"/>
        </w:rPr>
        <w:t xml:space="preserve">На перспективу в связи с ростом численности обслуживающих кадров ожидается повышение уровня занятости населения. </w:t>
      </w:r>
    </w:p>
    <w:p w:rsidR="00FD2DA4" w:rsidRPr="00A06CBA" w:rsidRDefault="00FD2DA4" w:rsidP="00FD2DA4">
      <w:pPr>
        <w:ind w:firstLine="708"/>
        <w:jc w:val="both"/>
        <w:rPr>
          <w:sz w:val="28"/>
          <w:szCs w:val="28"/>
        </w:rPr>
      </w:pPr>
      <w:r w:rsidRPr="00A06CBA">
        <w:rPr>
          <w:sz w:val="28"/>
          <w:szCs w:val="28"/>
        </w:rPr>
        <w:t xml:space="preserve">В число лиц, занятых в экономике (самодеятельное население), входят градообразующие кадры, а также занятые в социальной инфраструктуре Абсолютная численность лиц, занятых в экономике, соответствует прогнозным показателям, приведенным в таблице 5.2. </w:t>
      </w:r>
    </w:p>
    <w:p w:rsidR="00FD2DA4" w:rsidRPr="00A06CBA" w:rsidRDefault="00FD2DA4" w:rsidP="00FD2DA4">
      <w:pPr>
        <w:ind w:firstLine="708"/>
        <w:jc w:val="both"/>
        <w:rPr>
          <w:sz w:val="28"/>
          <w:szCs w:val="28"/>
        </w:rPr>
      </w:pPr>
      <w:r w:rsidRPr="00A06CBA">
        <w:rPr>
          <w:sz w:val="28"/>
          <w:szCs w:val="28"/>
        </w:rPr>
        <w:t xml:space="preserve">В условиях стабилизации населения численность жителей </w:t>
      </w:r>
      <w:r>
        <w:rPr>
          <w:sz w:val="28"/>
          <w:szCs w:val="28"/>
        </w:rPr>
        <w:t>Укырского</w:t>
      </w:r>
      <w:r w:rsidRPr="00A06CBA">
        <w:rPr>
          <w:sz w:val="28"/>
          <w:szCs w:val="28"/>
        </w:rPr>
        <w:t xml:space="preserve"> муниципального образования на </w:t>
      </w:r>
      <w:r w:rsidRPr="005B5DD3">
        <w:rPr>
          <w:sz w:val="28"/>
          <w:szCs w:val="28"/>
        </w:rPr>
        <w:t>расчетный срок</w:t>
      </w:r>
      <w:r w:rsidRPr="00A06CBA">
        <w:rPr>
          <w:sz w:val="28"/>
          <w:szCs w:val="28"/>
        </w:rPr>
        <w:t xml:space="preserve"> (2022 г.) соста</w:t>
      </w:r>
      <w:r w:rsidRPr="005B5DD3">
        <w:rPr>
          <w:sz w:val="28"/>
          <w:szCs w:val="28"/>
        </w:rPr>
        <w:t xml:space="preserve">вит </w:t>
      </w:r>
      <w:r>
        <w:rPr>
          <w:sz w:val="28"/>
          <w:szCs w:val="28"/>
        </w:rPr>
        <w:t>1,5</w:t>
      </w:r>
      <w:r w:rsidRPr="005B5DD3">
        <w:rPr>
          <w:sz w:val="28"/>
          <w:szCs w:val="28"/>
        </w:rPr>
        <w:t xml:space="preserve"> тыс. чел. – см. таблицу.</w:t>
      </w:r>
    </w:p>
    <w:p w:rsidR="00FD2DA4" w:rsidRPr="00A06CBA" w:rsidRDefault="00FD2DA4" w:rsidP="00FD2DA4">
      <w:pPr>
        <w:jc w:val="right"/>
        <w:rPr>
          <w:i/>
          <w:sz w:val="28"/>
          <w:szCs w:val="28"/>
        </w:rPr>
      </w:pPr>
      <w:r w:rsidRPr="00A06CBA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15.</w:t>
      </w:r>
      <w:r w:rsidRPr="00A06CBA">
        <w:rPr>
          <w:i/>
          <w:sz w:val="28"/>
          <w:szCs w:val="28"/>
        </w:rPr>
        <w:t xml:space="preserve"> Расчет трудовых ресурсов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559"/>
        <w:gridCol w:w="1701"/>
      </w:tblGrid>
      <w:tr w:rsidR="00FD2DA4" w:rsidRPr="005B5DD3" w:rsidTr="000B1638">
        <w:trPr>
          <w:trHeight w:val="254"/>
        </w:trPr>
        <w:tc>
          <w:tcPr>
            <w:tcW w:w="4219" w:type="dxa"/>
            <w:vMerge w:val="restart"/>
            <w:shd w:val="clear" w:color="auto" w:fill="DDD9C3"/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FD2DA4" w:rsidRPr="00A06CBA" w:rsidRDefault="00FD2DA4" w:rsidP="000B1638">
            <w:pPr>
              <w:jc w:val="center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Исходный</w:t>
            </w:r>
          </w:p>
          <w:p w:rsidR="00FD2DA4" w:rsidRPr="00A06CBA" w:rsidRDefault="00FD2DA4" w:rsidP="000B1638">
            <w:pPr>
              <w:jc w:val="center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год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FD2DA4" w:rsidRPr="00A06CBA" w:rsidRDefault="00FD2DA4" w:rsidP="000B1638">
            <w:pPr>
              <w:jc w:val="center"/>
              <w:rPr>
                <w:sz w:val="28"/>
                <w:szCs w:val="28"/>
              </w:rPr>
            </w:pPr>
            <w:r w:rsidRPr="005B5DD3">
              <w:rPr>
                <w:sz w:val="28"/>
                <w:szCs w:val="28"/>
              </w:rPr>
              <w:t>Расчетный срок</w:t>
            </w:r>
          </w:p>
          <w:p w:rsidR="00FD2DA4" w:rsidRPr="00A06CBA" w:rsidRDefault="00FD2DA4" w:rsidP="000B1638">
            <w:pPr>
              <w:jc w:val="center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(2022 г.)</w:t>
            </w:r>
          </w:p>
        </w:tc>
      </w:tr>
      <w:tr w:rsidR="00FD2DA4" w:rsidRPr="005B5DD3" w:rsidTr="000B1638">
        <w:trPr>
          <w:trHeight w:val="301"/>
        </w:trPr>
        <w:tc>
          <w:tcPr>
            <w:tcW w:w="4219" w:type="dxa"/>
            <w:vMerge/>
            <w:shd w:val="clear" w:color="auto" w:fill="DDD9C3"/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FD2DA4" w:rsidRPr="00A06CBA" w:rsidRDefault="00FD2DA4" w:rsidP="000B1638">
            <w:pPr>
              <w:jc w:val="center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FD2DA4" w:rsidRPr="00A06CBA" w:rsidRDefault="00FD2DA4" w:rsidP="000B1638">
            <w:pPr>
              <w:jc w:val="center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</w:tcPr>
          <w:p w:rsidR="00FD2DA4" w:rsidRPr="00A06CBA" w:rsidRDefault="00FD2DA4" w:rsidP="000B1638">
            <w:pPr>
              <w:jc w:val="center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FD2DA4" w:rsidRPr="00A06CBA" w:rsidRDefault="00FD2DA4" w:rsidP="000B1638">
            <w:pPr>
              <w:jc w:val="center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%</w:t>
            </w:r>
          </w:p>
        </w:tc>
      </w:tr>
      <w:tr w:rsidR="00FD2DA4" w:rsidRPr="005B5DD3" w:rsidTr="000B1638">
        <w:tc>
          <w:tcPr>
            <w:tcW w:w="4219" w:type="dxa"/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Население всего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100,0</w:t>
            </w:r>
          </w:p>
        </w:tc>
      </w:tr>
      <w:tr w:rsidR="00FD2DA4" w:rsidRPr="005B5DD3" w:rsidTr="000B1638">
        <w:tc>
          <w:tcPr>
            <w:tcW w:w="4219" w:type="dxa"/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Трудовые ресурсы всего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</w:tr>
      <w:tr w:rsidR="00FD2DA4" w:rsidRPr="005B5DD3" w:rsidTr="000B1638">
        <w:tc>
          <w:tcPr>
            <w:tcW w:w="4219" w:type="dxa"/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Распределение трудовых ресурсов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</w:tr>
      <w:tr w:rsidR="00FD2DA4" w:rsidRPr="005B5DD3" w:rsidTr="000B1638">
        <w:tc>
          <w:tcPr>
            <w:tcW w:w="4219" w:type="dxa"/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Занятые в экономике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</w:tr>
      <w:tr w:rsidR="00FD2DA4" w:rsidRPr="005B5DD3" w:rsidTr="000B1638">
        <w:tc>
          <w:tcPr>
            <w:tcW w:w="4219" w:type="dxa"/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Неработающие учащиеся в трудоспособном возрасте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0,01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</w:tr>
      <w:tr w:rsidR="00FD2DA4" w:rsidRPr="005B5DD3" w:rsidTr="000B1638">
        <w:tc>
          <w:tcPr>
            <w:tcW w:w="4219" w:type="dxa"/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lastRenderedPageBreak/>
              <w:t>Трудоспособные лица, не занятые в экономике*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 w:rsidRPr="00A06CB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  <w:p w:rsidR="00FD2DA4" w:rsidRPr="00A06CB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</w:tr>
    </w:tbl>
    <w:p w:rsidR="00FD2DA4" w:rsidRDefault="00FD2DA4" w:rsidP="00FD2DA4">
      <w:pPr>
        <w:jc w:val="both"/>
        <w:rPr>
          <w:i/>
          <w:sz w:val="28"/>
          <w:szCs w:val="28"/>
        </w:rPr>
      </w:pPr>
      <w:r w:rsidRPr="00A06CBA">
        <w:rPr>
          <w:i/>
          <w:sz w:val="28"/>
          <w:szCs w:val="28"/>
        </w:rPr>
        <w:t xml:space="preserve">* включают военнослужащих, безработных, лиц, занятых в домашнем, личном подсобном хозяйстве и др. </w:t>
      </w:r>
    </w:p>
    <w:p w:rsidR="00FD2DA4" w:rsidRPr="00A06CBA" w:rsidRDefault="00FD2DA4" w:rsidP="00FD2DA4">
      <w:pPr>
        <w:jc w:val="both"/>
        <w:rPr>
          <w:i/>
          <w:sz w:val="28"/>
          <w:szCs w:val="28"/>
        </w:rPr>
      </w:pPr>
    </w:p>
    <w:p w:rsidR="00FD2DA4" w:rsidRDefault="00FD2DA4" w:rsidP="00FD2DA4">
      <w:bookmarkStart w:id="180" w:name="_Toc468960435"/>
      <w:bookmarkStart w:id="181" w:name="_Toc468960928"/>
      <w:bookmarkStart w:id="182" w:name="_Toc468967920"/>
      <w:bookmarkStart w:id="183" w:name="_Toc470257194"/>
      <w:bookmarkStart w:id="184" w:name="_Toc470257622"/>
    </w:p>
    <w:p w:rsidR="00FD2DA4" w:rsidRPr="00FA69D2" w:rsidRDefault="00FD2DA4" w:rsidP="00FD2DA4">
      <w:pPr>
        <w:rPr>
          <w:b/>
          <w:sz w:val="28"/>
          <w:szCs w:val="28"/>
        </w:rPr>
      </w:pPr>
      <w:bookmarkStart w:id="185" w:name="_Toc470525547"/>
      <w:bookmarkStart w:id="186" w:name="_Toc470525715"/>
      <w:r w:rsidRPr="00FA69D2">
        <w:rPr>
          <w:b/>
          <w:sz w:val="28"/>
          <w:szCs w:val="28"/>
        </w:rPr>
        <w:t>6. ЦЕЛИ, ЗАДАЧИ И СИСТЕМА ПРОГРАММНЫХ МЕРОПРИЯТИЙ</w:t>
      </w:r>
      <w:bookmarkEnd w:id="180"/>
      <w:bookmarkEnd w:id="181"/>
      <w:bookmarkEnd w:id="182"/>
      <w:bookmarkEnd w:id="183"/>
      <w:bookmarkEnd w:id="184"/>
      <w:bookmarkEnd w:id="185"/>
      <w:bookmarkEnd w:id="186"/>
    </w:p>
    <w:p w:rsidR="00FD2DA4" w:rsidRDefault="00FD2DA4" w:rsidP="00FD2DA4">
      <w:pPr>
        <w:pStyle w:val="afc"/>
        <w:tabs>
          <w:tab w:val="num" w:pos="0"/>
        </w:tabs>
        <w:spacing w:after="0"/>
        <w:ind w:left="0" w:firstLine="737"/>
        <w:jc w:val="both"/>
        <w:rPr>
          <w:sz w:val="28"/>
          <w:szCs w:val="28"/>
        </w:rPr>
      </w:pPr>
    </w:p>
    <w:p w:rsidR="00FD2DA4" w:rsidRPr="00D05B80" w:rsidRDefault="00FD2DA4" w:rsidP="00FD2DA4">
      <w:pPr>
        <w:pStyle w:val="afc"/>
        <w:tabs>
          <w:tab w:val="num" w:pos="0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5B80">
        <w:rPr>
          <w:rFonts w:ascii="Times New Roman" w:hAnsi="Times New Roman" w:cs="Times New Roman"/>
          <w:sz w:val="28"/>
          <w:szCs w:val="28"/>
        </w:rPr>
        <w:t>Стратегические цели Программы представляют собой создание комплекса условий для повышения качества жизни населения, в том числе благоприятной жизненной среды, занятости и самозанятости населения, экономических, социальных и культурных возможностей поселения. Перечень программных мероприятий Программы социально-экономического развития Укырского сельского поселения на период 2017-2022 гг.представлен в Приложении 2.</w:t>
      </w:r>
    </w:p>
    <w:p w:rsidR="00FD2DA4" w:rsidRDefault="00FD2DA4" w:rsidP="00FD2DA4">
      <w:pPr>
        <w:ind w:firstLine="720"/>
        <w:jc w:val="both"/>
        <w:rPr>
          <w:sz w:val="28"/>
          <w:szCs w:val="28"/>
        </w:rPr>
      </w:pPr>
    </w:p>
    <w:p w:rsidR="00FD2DA4" w:rsidRDefault="00FD2DA4" w:rsidP="00FD2D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981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действующих муниципальных программ представлены в</w:t>
      </w:r>
      <w:r w:rsidRPr="00DE33E3">
        <w:rPr>
          <w:sz w:val="28"/>
          <w:szCs w:val="28"/>
        </w:rPr>
        <w:t>Приложени</w:t>
      </w:r>
      <w:r>
        <w:rPr>
          <w:sz w:val="28"/>
          <w:szCs w:val="28"/>
        </w:rPr>
        <w:t>и1</w:t>
      </w:r>
      <w:r w:rsidRPr="00DE33E3">
        <w:rPr>
          <w:sz w:val="28"/>
          <w:szCs w:val="28"/>
        </w:rPr>
        <w:t>.</w:t>
      </w:r>
    </w:p>
    <w:p w:rsidR="00FD2DA4" w:rsidRPr="00DE33E3" w:rsidRDefault="00FD2DA4" w:rsidP="00FD2DA4">
      <w:pPr>
        <w:ind w:firstLine="720"/>
        <w:jc w:val="both"/>
        <w:rPr>
          <w:sz w:val="28"/>
          <w:szCs w:val="28"/>
        </w:rPr>
      </w:pPr>
    </w:p>
    <w:p w:rsidR="00FD2DA4" w:rsidRPr="00560D09" w:rsidRDefault="00FD2DA4" w:rsidP="00FD2DA4">
      <w:bookmarkStart w:id="187" w:name="_Toc468960436"/>
      <w:bookmarkStart w:id="188" w:name="_Toc468960929"/>
      <w:bookmarkStart w:id="189" w:name="_Toc468967921"/>
      <w:bookmarkStart w:id="190" w:name="_Toc470257195"/>
      <w:bookmarkStart w:id="191" w:name="_Toc470257623"/>
    </w:p>
    <w:p w:rsidR="00FD2DA4" w:rsidRPr="00FA69D2" w:rsidRDefault="00FD2DA4" w:rsidP="00FD2DA4">
      <w:pPr>
        <w:rPr>
          <w:b/>
          <w:sz w:val="28"/>
          <w:szCs w:val="28"/>
        </w:rPr>
      </w:pPr>
      <w:bookmarkStart w:id="192" w:name="_Toc470525548"/>
      <w:bookmarkStart w:id="193" w:name="_Toc470525716"/>
      <w:r w:rsidRPr="00FA69D2">
        <w:rPr>
          <w:b/>
          <w:sz w:val="28"/>
          <w:szCs w:val="28"/>
        </w:rPr>
        <w:t>7. МЕХАНИЗМ РЕАЛИЗАЦИИ ПРОГРАММЫ</w:t>
      </w:r>
      <w:bookmarkEnd w:id="187"/>
      <w:bookmarkEnd w:id="188"/>
      <w:bookmarkEnd w:id="189"/>
      <w:bookmarkEnd w:id="190"/>
      <w:bookmarkEnd w:id="191"/>
      <w:bookmarkEnd w:id="192"/>
      <w:bookmarkEnd w:id="193"/>
    </w:p>
    <w:p w:rsidR="00FD2DA4" w:rsidRDefault="00FD2DA4" w:rsidP="00FD2DA4">
      <w:pPr>
        <w:pStyle w:val="Report"/>
        <w:spacing w:line="240" w:lineRule="auto"/>
        <w:ind w:firstLine="720"/>
      </w:pPr>
    </w:p>
    <w:p w:rsidR="00FD2DA4" w:rsidRDefault="00FD2DA4" w:rsidP="00FD2DA4">
      <w:pPr>
        <w:pStyle w:val="Report"/>
        <w:spacing w:line="240" w:lineRule="auto"/>
        <w:ind w:firstLine="720"/>
      </w:pPr>
      <w:r>
        <w:t>Обновление и корректировка Программы производится:</w:t>
      </w:r>
    </w:p>
    <w:p w:rsidR="00FD2DA4" w:rsidRDefault="00FD2DA4" w:rsidP="00FD2DA4">
      <w:pPr>
        <w:pStyle w:val="Report"/>
        <w:numPr>
          <w:ilvl w:val="0"/>
          <w:numId w:val="26"/>
        </w:numPr>
        <w:spacing w:line="240" w:lineRule="auto"/>
        <w:ind w:left="0" w:firstLine="709"/>
      </w:pPr>
      <w:r>
        <w:t>при выявлении новых, необходимых к реализации мероприятий;</w:t>
      </w:r>
    </w:p>
    <w:p w:rsidR="00FD2DA4" w:rsidRDefault="00FD2DA4" w:rsidP="00FD2DA4">
      <w:pPr>
        <w:pStyle w:val="Report"/>
        <w:numPr>
          <w:ilvl w:val="0"/>
          <w:numId w:val="26"/>
        </w:numPr>
        <w:spacing w:line="240" w:lineRule="auto"/>
        <w:ind w:left="0" w:firstLine="709"/>
      </w:pPr>
      <w:r>
        <w:t>при появлении новых инвестиционных проектов, особо значимых для территории;</w:t>
      </w:r>
    </w:p>
    <w:p w:rsidR="00FD2DA4" w:rsidRDefault="00FD2DA4" w:rsidP="00FD2DA4">
      <w:pPr>
        <w:pStyle w:val="Report"/>
        <w:numPr>
          <w:ilvl w:val="0"/>
          <w:numId w:val="26"/>
        </w:numPr>
        <w:spacing w:line="240" w:lineRule="auto"/>
        <w:ind w:left="0" w:firstLine="709"/>
      </w:pPr>
      <w: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D2DA4" w:rsidRDefault="00FD2DA4" w:rsidP="00FD2DA4">
      <w:pPr>
        <w:pStyle w:val="Report"/>
        <w:spacing w:line="240" w:lineRule="auto"/>
        <w:ind w:firstLine="720"/>
      </w:pPr>
      <w:r>
        <w:t xml:space="preserve">Внесение изменений в Программу производится через рассмотрение на заседании Думы муниципального образования по представлению главы муниципального образования «Укыр», закрепляемое нормативно-правовым актом представительного органа поселения. </w:t>
      </w:r>
    </w:p>
    <w:p w:rsidR="00FD2DA4" w:rsidRDefault="00FD2DA4" w:rsidP="00FD2DA4">
      <w:pPr>
        <w:pStyle w:val="Report"/>
        <w:spacing w:line="240" w:lineRule="auto"/>
        <w:ind w:firstLine="720"/>
      </w:pPr>
    </w:p>
    <w:p w:rsidR="00FD2DA4" w:rsidRPr="00FA69D2" w:rsidRDefault="00FD2DA4" w:rsidP="00FD2DA4">
      <w:pPr>
        <w:rPr>
          <w:b/>
          <w:webHidden/>
          <w:sz w:val="28"/>
          <w:szCs w:val="28"/>
        </w:rPr>
      </w:pPr>
      <w:bookmarkStart w:id="194" w:name="_Toc468960437"/>
      <w:bookmarkStart w:id="195" w:name="_Toc468960930"/>
      <w:bookmarkStart w:id="196" w:name="_Toc468967922"/>
      <w:bookmarkStart w:id="197" w:name="_Toc470257196"/>
      <w:bookmarkStart w:id="198" w:name="_Toc470257624"/>
      <w:bookmarkStart w:id="199" w:name="_Toc470525549"/>
      <w:bookmarkStart w:id="200" w:name="_Toc470525717"/>
      <w:r w:rsidRPr="00FA69D2">
        <w:rPr>
          <w:b/>
          <w:sz w:val="28"/>
          <w:szCs w:val="28"/>
        </w:rPr>
        <w:t>8. РЕСУРСНОЕ ОБЕСПЕЧЕНИЕ ПРОГРАММЫ</w:t>
      </w:r>
      <w:bookmarkEnd w:id="194"/>
      <w:bookmarkEnd w:id="195"/>
      <w:bookmarkEnd w:id="196"/>
      <w:bookmarkEnd w:id="197"/>
      <w:bookmarkEnd w:id="198"/>
      <w:bookmarkEnd w:id="199"/>
      <w:bookmarkEnd w:id="200"/>
    </w:p>
    <w:p w:rsidR="00FD2DA4" w:rsidRDefault="00FD2DA4" w:rsidP="00FD2DA4">
      <w:pPr>
        <w:pStyle w:val="Report"/>
        <w:spacing w:line="240" w:lineRule="auto"/>
        <w:ind w:firstLine="709"/>
      </w:pPr>
      <w:r>
        <w:t>Источниками средств для реализации комплексной Программы социально-экономического развития муниципального образования являются средства бюджетов всех уровней и внебюджетные источники, направляемые на реализацию инвестиционных проектов на территории поселения, представлены в Приложении 2.</w:t>
      </w:r>
    </w:p>
    <w:p w:rsidR="00FD2DA4" w:rsidRDefault="00FD2DA4" w:rsidP="00FD2DA4">
      <w:pPr>
        <w:pStyle w:val="Report"/>
        <w:spacing w:line="240" w:lineRule="auto"/>
        <w:ind w:firstLine="709"/>
      </w:pPr>
    </w:p>
    <w:p w:rsidR="00FD2DA4" w:rsidRPr="00560D09" w:rsidRDefault="00FD2DA4" w:rsidP="00FD2DA4">
      <w:bookmarkStart w:id="201" w:name="_Toc468960438"/>
      <w:bookmarkStart w:id="202" w:name="_Toc468960931"/>
      <w:bookmarkStart w:id="203" w:name="_Toc468967923"/>
      <w:bookmarkStart w:id="204" w:name="_Toc470257197"/>
      <w:bookmarkStart w:id="205" w:name="_Toc470257625"/>
    </w:p>
    <w:p w:rsidR="00FD2DA4" w:rsidRPr="00FA69D2" w:rsidRDefault="00FD2DA4" w:rsidP="00FD2DA4">
      <w:pPr>
        <w:rPr>
          <w:b/>
          <w:sz w:val="28"/>
          <w:szCs w:val="28"/>
        </w:rPr>
      </w:pPr>
      <w:bookmarkStart w:id="206" w:name="_Toc470525550"/>
      <w:bookmarkStart w:id="207" w:name="_Toc470525718"/>
      <w:r w:rsidRPr="00FA69D2">
        <w:rPr>
          <w:b/>
          <w:sz w:val="28"/>
          <w:szCs w:val="28"/>
        </w:rPr>
        <w:t>9. ОЦЕНКА ЭФФЕКТИВНОСТИ СОЦИАЛЬНО-ЭКОНОМИЧЕСКИХ ПОСЛЕДСТВИЙ ОТ РЕАЛИЗАЦИИ ПРОГРАММЫ</w:t>
      </w:r>
      <w:bookmarkEnd w:id="201"/>
      <w:bookmarkEnd w:id="202"/>
      <w:bookmarkEnd w:id="203"/>
      <w:bookmarkEnd w:id="204"/>
      <w:bookmarkEnd w:id="205"/>
      <w:bookmarkEnd w:id="206"/>
      <w:bookmarkEnd w:id="207"/>
    </w:p>
    <w:p w:rsidR="00FD2DA4" w:rsidRPr="00D05B80" w:rsidRDefault="00FD2DA4" w:rsidP="00FD2DA4">
      <w:pPr>
        <w:pStyle w:val="afc"/>
        <w:ind w:left="0" w:firstLine="737"/>
        <w:jc w:val="left"/>
        <w:rPr>
          <w:rFonts w:ascii="Times New Roman" w:hAnsi="Times New Roman" w:cs="Times New Roman"/>
          <w:sz w:val="28"/>
          <w:szCs w:val="28"/>
        </w:rPr>
      </w:pPr>
    </w:p>
    <w:p w:rsidR="00FD2DA4" w:rsidRPr="00D05B80" w:rsidRDefault="00FD2DA4" w:rsidP="00FD2DA4">
      <w:pPr>
        <w:pStyle w:val="afc"/>
        <w:ind w:left="0" w:firstLine="737"/>
        <w:jc w:val="left"/>
        <w:rPr>
          <w:rFonts w:ascii="Times New Roman" w:hAnsi="Times New Roman" w:cs="Times New Roman"/>
          <w:sz w:val="28"/>
          <w:szCs w:val="28"/>
        </w:rPr>
      </w:pPr>
      <w:r w:rsidRPr="00D05B80">
        <w:rPr>
          <w:rFonts w:ascii="Times New Roman" w:hAnsi="Times New Roman" w:cs="Times New Roman"/>
          <w:sz w:val="28"/>
          <w:szCs w:val="28"/>
        </w:rPr>
        <w:t xml:space="preserve">Реализация Программы комплексного социально-экономического развития муниципального образования «Укыр» на период 2017 - 2022 гг. создаст основу для достижения стратегических целей развития поселения и усиления конкурентоспособности его экономики. </w:t>
      </w:r>
    </w:p>
    <w:p w:rsidR="00FD2DA4" w:rsidRPr="00D05B80" w:rsidRDefault="00FD2DA4" w:rsidP="00FD2DA4">
      <w:pPr>
        <w:pStyle w:val="afc"/>
        <w:spacing w:after="0"/>
        <w:ind w:left="0" w:firstLine="737"/>
        <w:rPr>
          <w:rFonts w:ascii="Times New Roman" w:hAnsi="Times New Roman" w:cs="Times New Roman"/>
          <w:sz w:val="28"/>
          <w:szCs w:val="28"/>
        </w:rPr>
      </w:pPr>
      <w:r w:rsidRPr="00D05B80">
        <w:rPr>
          <w:rFonts w:ascii="Times New Roman" w:hAnsi="Times New Roman" w:cs="Times New Roman"/>
          <w:sz w:val="28"/>
          <w:szCs w:val="28"/>
        </w:rPr>
        <w:t>К основным результатам реализации Программы можно отнести:</w:t>
      </w:r>
    </w:p>
    <w:p w:rsidR="00FD2DA4" w:rsidRPr="00D05B80" w:rsidRDefault="00FD2DA4" w:rsidP="00FD2DA4">
      <w:pPr>
        <w:pStyle w:val="afc"/>
        <w:numPr>
          <w:ilvl w:val="3"/>
          <w:numId w:val="27"/>
        </w:numPr>
        <w:tabs>
          <w:tab w:val="clear" w:pos="1440"/>
          <w:tab w:val="num" w:pos="709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80">
        <w:rPr>
          <w:rFonts w:ascii="Times New Roman" w:hAnsi="Times New Roman" w:cs="Times New Roman"/>
          <w:sz w:val="28"/>
          <w:szCs w:val="28"/>
        </w:rPr>
        <w:t>Повышение качества жизни в поселении.</w:t>
      </w:r>
    </w:p>
    <w:p w:rsidR="00FD2DA4" w:rsidRPr="00D05B80" w:rsidRDefault="00FD2DA4" w:rsidP="00FD2DA4">
      <w:pPr>
        <w:pStyle w:val="afc"/>
        <w:numPr>
          <w:ilvl w:val="3"/>
          <w:numId w:val="27"/>
        </w:numPr>
        <w:tabs>
          <w:tab w:val="clear" w:pos="1440"/>
          <w:tab w:val="num" w:pos="1134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5B80">
        <w:rPr>
          <w:rFonts w:ascii="Times New Roman" w:hAnsi="Times New Roman" w:cs="Times New Roman"/>
          <w:sz w:val="28"/>
          <w:szCs w:val="28"/>
        </w:rPr>
        <w:t xml:space="preserve">Модернизация экономики поселения и повышение производительности труда в приоритетных секторах. </w:t>
      </w:r>
    </w:p>
    <w:p w:rsidR="00FD2DA4" w:rsidRPr="00D05B80" w:rsidRDefault="00FD2DA4" w:rsidP="00FD2DA4">
      <w:pPr>
        <w:pStyle w:val="afc"/>
        <w:numPr>
          <w:ilvl w:val="3"/>
          <w:numId w:val="27"/>
        </w:numPr>
        <w:tabs>
          <w:tab w:val="clear" w:pos="1440"/>
          <w:tab w:val="num" w:pos="1134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5B80">
        <w:rPr>
          <w:rFonts w:ascii="Times New Roman" w:hAnsi="Times New Roman" w:cs="Times New Roman"/>
          <w:sz w:val="28"/>
          <w:szCs w:val="28"/>
        </w:rPr>
        <w:t>Реализация инфраструктурных проектов, соответствующих стратегическим приоритетам поселения.</w:t>
      </w:r>
    </w:p>
    <w:p w:rsidR="00FD2DA4" w:rsidRPr="00D05B80" w:rsidRDefault="00FD2DA4" w:rsidP="00FD2DA4">
      <w:pPr>
        <w:pStyle w:val="afc"/>
        <w:numPr>
          <w:ilvl w:val="3"/>
          <w:numId w:val="27"/>
        </w:numPr>
        <w:tabs>
          <w:tab w:val="clear" w:pos="1440"/>
          <w:tab w:val="num" w:pos="1134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5B80">
        <w:rPr>
          <w:rFonts w:ascii="Times New Roman" w:hAnsi="Times New Roman" w:cs="Times New Roman"/>
          <w:sz w:val="28"/>
          <w:szCs w:val="28"/>
        </w:rPr>
        <w:t>Улучшение условий для развития малого бизнеса, оказание активной консультационной поддержки предпринимателей, формирование привлекательного имиджа предпринимательства; как следствие, увеличение доли оборота малых предприятий в общем обороте выпуска товаров и услуг.</w:t>
      </w:r>
    </w:p>
    <w:p w:rsidR="00FD2DA4" w:rsidRPr="00D05B80" w:rsidRDefault="00FD2DA4" w:rsidP="00FD2DA4">
      <w:pPr>
        <w:pStyle w:val="afc"/>
        <w:numPr>
          <w:ilvl w:val="3"/>
          <w:numId w:val="27"/>
        </w:numPr>
        <w:tabs>
          <w:tab w:val="clear" w:pos="1440"/>
          <w:tab w:val="num" w:pos="1134"/>
        </w:tabs>
        <w:spacing w:after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5B80">
        <w:rPr>
          <w:rFonts w:ascii="Times New Roman" w:hAnsi="Times New Roman" w:cs="Times New Roman"/>
          <w:sz w:val="28"/>
          <w:szCs w:val="28"/>
        </w:rPr>
        <w:t>Привлечение на территорию поселения новых квалифицированных кадров и создание условий для удержания  талантливой молодежи в поселении.</w:t>
      </w:r>
    </w:p>
    <w:p w:rsidR="00FD2DA4" w:rsidRPr="00D05B80" w:rsidRDefault="00FD2DA4" w:rsidP="00FD2DA4">
      <w:pPr>
        <w:ind w:firstLine="720"/>
        <w:jc w:val="both"/>
        <w:rPr>
          <w:b/>
          <w:sz w:val="28"/>
          <w:szCs w:val="28"/>
        </w:rPr>
      </w:pPr>
      <w:r w:rsidRPr="00D05B80">
        <w:rPr>
          <w:sz w:val="28"/>
          <w:szCs w:val="28"/>
        </w:rPr>
        <w:t>Перечень основных индикаторов социально-экономического развития поселения на 2017- 2022 годы  представлен в Приложении 3</w:t>
      </w:r>
      <w:r w:rsidRPr="00D05B80">
        <w:rPr>
          <w:b/>
          <w:sz w:val="28"/>
          <w:szCs w:val="28"/>
        </w:rPr>
        <w:t>.</w:t>
      </w:r>
    </w:p>
    <w:p w:rsidR="00FD2DA4" w:rsidRPr="00D05B80" w:rsidRDefault="00FD2DA4" w:rsidP="00FD2DA4">
      <w:pPr>
        <w:ind w:firstLine="720"/>
        <w:jc w:val="both"/>
        <w:rPr>
          <w:b/>
          <w:sz w:val="28"/>
          <w:szCs w:val="28"/>
        </w:rPr>
      </w:pPr>
    </w:p>
    <w:p w:rsidR="00FD2DA4" w:rsidRPr="00560D09" w:rsidRDefault="00FD2DA4" w:rsidP="00FD2DA4">
      <w:pPr>
        <w:ind w:firstLine="720"/>
        <w:jc w:val="both"/>
        <w:rPr>
          <w:b/>
          <w:sz w:val="16"/>
          <w:szCs w:val="16"/>
        </w:rPr>
      </w:pPr>
    </w:p>
    <w:p w:rsidR="00FD2DA4" w:rsidRPr="00FA69D2" w:rsidRDefault="00FD2DA4" w:rsidP="00FD2DA4">
      <w:pPr>
        <w:rPr>
          <w:b/>
          <w:sz w:val="28"/>
          <w:szCs w:val="28"/>
        </w:rPr>
      </w:pPr>
      <w:bookmarkStart w:id="208" w:name="_Toc468960439"/>
      <w:bookmarkStart w:id="209" w:name="_Toc468960932"/>
      <w:bookmarkStart w:id="210" w:name="_Toc468967924"/>
      <w:bookmarkStart w:id="211" w:name="_Toc470257198"/>
      <w:bookmarkStart w:id="212" w:name="_Toc470257626"/>
      <w:bookmarkStart w:id="213" w:name="_Toc470525551"/>
      <w:bookmarkStart w:id="214" w:name="_Toc470525719"/>
      <w:r w:rsidRPr="00FA69D2">
        <w:rPr>
          <w:b/>
          <w:sz w:val="28"/>
          <w:szCs w:val="28"/>
        </w:rPr>
        <w:t>10. ОРГАНИЗАЦИЯ УПРАВЛЕНИЯ ПРОГРАММОЙ И КОНТРОЛЬ ЗА ХОДОМ ЕЕ РЕАЛИЗАЦИИ</w:t>
      </w:r>
      <w:bookmarkEnd w:id="208"/>
      <w:bookmarkEnd w:id="209"/>
      <w:bookmarkEnd w:id="210"/>
      <w:bookmarkEnd w:id="211"/>
      <w:bookmarkEnd w:id="212"/>
      <w:bookmarkEnd w:id="213"/>
      <w:bookmarkEnd w:id="214"/>
    </w:p>
    <w:p w:rsidR="00FD2DA4" w:rsidRDefault="00FD2DA4" w:rsidP="00FD2DA4">
      <w:pPr>
        <w:pStyle w:val="Report"/>
        <w:tabs>
          <w:tab w:val="left" w:pos="0"/>
        </w:tabs>
        <w:spacing w:line="240" w:lineRule="auto"/>
        <w:ind w:firstLine="709"/>
      </w:pPr>
      <w:r>
        <w:t>Программа комплексного социально-экономического развития муниципального образования «Укыр» утверждается решением представительного органа местного самоуправления (далее – Дума муниципального образования «Укыр») по представлению главы муниципального образования, который осуществляет общее руководство Программой.</w:t>
      </w:r>
    </w:p>
    <w:p w:rsidR="00FD2DA4" w:rsidRDefault="00FD2DA4" w:rsidP="00FD2DA4">
      <w:pPr>
        <w:pStyle w:val="Report"/>
        <w:spacing w:line="240" w:lineRule="auto"/>
        <w:ind w:firstLine="0"/>
      </w:pPr>
      <w:r>
        <w:t>Полномочия Думы муниципального образования: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утверждение Программы социально-экономического развития поселения;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определение объемов и источников финансирования;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контроль за ходом реализации Программы.</w:t>
      </w:r>
    </w:p>
    <w:p w:rsidR="00FD2DA4" w:rsidRDefault="00FD2DA4" w:rsidP="00FD2DA4">
      <w:pPr>
        <w:pStyle w:val="Report"/>
        <w:spacing w:line="240" w:lineRule="auto"/>
        <w:ind w:firstLine="709"/>
      </w:pPr>
      <w:r>
        <w:t>Организационная структура управления Программой базируется на существующей структуре муниципального образования: выполнение оперативных функций по реализации Программы осуществляется сотрудниками администрации муниципального образования по поручениям главы администрации, а также депутатами Думы муниципального образования.</w:t>
      </w:r>
    </w:p>
    <w:p w:rsidR="00FD2DA4" w:rsidRDefault="00FD2DA4" w:rsidP="00FD2DA4">
      <w:pPr>
        <w:pStyle w:val="Report"/>
        <w:spacing w:line="240" w:lineRule="auto"/>
        <w:ind w:firstLine="0"/>
      </w:pPr>
      <w:r>
        <w:lastRenderedPageBreak/>
        <w:t>Полномочия главы муниципального образования «Укыр»: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осуществление общего руководства Программой;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обеспечение механизмов и процедур управления Программой;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принятие нормативных правовых актов в рамках своей компетенции и в соответствии с Уставом;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иные полномочия.</w:t>
      </w:r>
    </w:p>
    <w:p w:rsidR="00FD2DA4" w:rsidRDefault="00FD2DA4" w:rsidP="00FD2DA4">
      <w:pPr>
        <w:pStyle w:val="Report"/>
        <w:spacing w:line="240" w:lineRule="auto"/>
        <w:ind w:firstLine="0"/>
      </w:pPr>
      <w:r>
        <w:t>Сотрудники администрации поселения осуществляют следующие функции: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подготовка проектов нормативных правовых актов в подведомственной сфере в рамках своей компетенции;</w:t>
      </w:r>
    </w:p>
    <w:p w:rsidR="00FD2DA4" w:rsidRDefault="00FD2DA4" w:rsidP="00FD2DA4">
      <w:pPr>
        <w:pStyle w:val="Report"/>
        <w:spacing w:line="240" w:lineRule="auto"/>
        <w:ind w:firstLine="0"/>
      </w:pPr>
      <w: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FD2DA4" w:rsidRDefault="00FD2DA4" w:rsidP="00FD2DA4">
      <w:pPr>
        <w:spacing w:before="120"/>
        <w:ind w:firstLine="720"/>
        <w:jc w:val="both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4502"/>
      </w:tblGrid>
      <w:tr w:rsidR="00FD2DA4" w:rsidTr="000B1638">
        <w:tc>
          <w:tcPr>
            <w:tcW w:w="5919" w:type="dxa"/>
          </w:tcPr>
          <w:p w:rsidR="00FD2DA4" w:rsidRPr="00554674" w:rsidRDefault="00FD2DA4" w:rsidP="000B1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FD2DA4" w:rsidRPr="00554674" w:rsidRDefault="00FD2DA4" w:rsidP="000B1638">
            <w:pPr>
              <w:pStyle w:val="ConsPlusNormal"/>
              <w:rPr>
                <w:szCs w:val="24"/>
              </w:rPr>
            </w:pPr>
            <w:r>
              <w:t xml:space="preserve">Приложение 1                                                                                                             к </w:t>
            </w:r>
            <w:r w:rsidRPr="00554674">
              <w:rPr>
                <w:szCs w:val="28"/>
              </w:rPr>
              <w:t xml:space="preserve">Программе комплексного социально-экономического развития </w:t>
            </w:r>
            <w:r>
              <w:rPr>
                <w:szCs w:val="28"/>
              </w:rPr>
              <w:t>муниципального образования «Укыр»</w:t>
            </w:r>
            <w:r w:rsidRPr="00554674">
              <w:rPr>
                <w:szCs w:val="28"/>
              </w:rPr>
              <w:t xml:space="preserve">  на 2017-2022 годы</w:t>
            </w:r>
          </w:p>
        </w:tc>
      </w:tr>
    </w:tbl>
    <w:p w:rsidR="00FD2DA4" w:rsidRDefault="00FD2DA4" w:rsidP="00FD2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DA4" w:rsidRDefault="00FD2DA4" w:rsidP="00FD2DA4">
      <w:pPr>
        <w:pStyle w:val="ConsPlusNormal"/>
        <w:jc w:val="center"/>
      </w:pPr>
      <w:r>
        <w:t>ПЕРЕЧЕНЬ</w:t>
      </w:r>
    </w:p>
    <w:p w:rsidR="00FD2DA4" w:rsidRDefault="00FD2DA4" w:rsidP="00FD2DA4">
      <w:pPr>
        <w:pStyle w:val="ConsPlusNormal"/>
        <w:jc w:val="center"/>
      </w:pPr>
      <w:r>
        <w:t>МУНИЦИПАЛЬНЫХ ПРОГРАММ МУНИЦИПАЛЬНОГО ОБРАЗОВАНИЯ «УКЫР»</w:t>
      </w:r>
    </w:p>
    <w:p w:rsidR="00FD2DA4" w:rsidRDefault="00FD2DA4" w:rsidP="00FD2DA4">
      <w:pPr>
        <w:pStyle w:val="ConsPlusNormal"/>
        <w:jc w:val="center"/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090"/>
        <w:gridCol w:w="2160"/>
        <w:gridCol w:w="3420"/>
      </w:tblGrid>
      <w:tr w:rsidR="00FD2DA4" w:rsidTr="000B1638">
        <w:trPr>
          <w:trHeight w:val="874"/>
          <w:tblHeader/>
        </w:trPr>
        <w:tc>
          <w:tcPr>
            <w:tcW w:w="2472" w:type="dxa"/>
            <w:shd w:val="clear" w:color="auto" w:fill="C0C0C0"/>
            <w:vAlign w:val="center"/>
          </w:tcPr>
          <w:p w:rsidR="00FD2DA4" w:rsidRDefault="00FD2DA4" w:rsidP="000B1638">
            <w:pPr>
              <w:pStyle w:val="ConsPlusNormal"/>
              <w:jc w:val="center"/>
            </w:pPr>
            <w:r>
              <w:t>Название муниципальной Программы</w:t>
            </w:r>
          </w:p>
        </w:tc>
        <w:tc>
          <w:tcPr>
            <w:tcW w:w="2090" w:type="dxa"/>
            <w:shd w:val="clear" w:color="auto" w:fill="C0C0C0"/>
          </w:tcPr>
          <w:p w:rsidR="00FD2DA4" w:rsidRDefault="00FD2DA4" w:rsidP="000B1638">
            <w:pPr>
              <w:pStyle w:val="ConsPlusNormal"/>
              <w:jc w:val="center"/>
            </w:pPr>
            <w:r>
              <w:t xml:space="preserve">Период </w:t>
            </w:r>
            <w: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FD2DA4" w:rsidRDefault="00FD2DA4" w:rsidP="000B1638">
            <w:pPr>
              <w:pStyle w:val="ConsPlusNormal"/>
              <w:jc w:val="center"/>
            </w:pPr>
            <w:r w:rsidRPr="001A7214">
              <w:t>Объем финансирования, млн.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FD2DA4" w:rsidRDefault="00FD2DA4" w:rsidP="000B163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FD2DA4" w:rsidTr="000B1638">
        <w:trPr>
          <w:trHeight w:val="1256"/>
        </w:trPr>
        <w:tc>
          <w:tcPr>
            <w:tcW w:w="2472" w:type="dxa"/>
            <w:vAlign w:val="center"/>
          </w:tcPr>
          <w:p w:rsidR="00FD2DA4" w:rsidRPr="00E855C1" w:rsidRDefault="00FD2DA4" w:rsidP="000B1638">
            <w:pPr>
              <w:jc w:val="both"/>
              <w:rPr>
                <w:sz w:val="28"/>
                <w:szCs w:val="28"/>
              </w:rPr>
            </w:pPr>
            <w:r w:rsidRPr="00E855C1">
              <w:rPr>
                <w:sz w:val="28"/>
                <w:szCs w:val="28"/>
              </w:rPr>
              <w:t>«Программ</w:t>
            </w:r>
            <w:r>
              <w:rPr>
                <w:sz w:val="28"/>
                <w:szCs w:val="28"/>
              </w:rPr>
              <w:t>а</w:t>
            </w:r>
            <w:r w:rsidRPr="00E855C1">
              <w:rPr>
                <w:sz w:val="28"/>
                <w:szCs w:val="28"/>
              </w:rPr>
              <w:t xml:space="preserve"> комплексного развития систем коммунальной инфраструктуры муниципального образования «</w:t>
            </w:r>
            <w:r>
              <w:rPr>
                <w:sz w:val="28"/>
                <w:szCs w:val="28"/>
              </w:rPr>
              <w:t>Укыр»</w:t>
            </w:r>
          </w:p>
          <w:p w:rsidR="00FD2DA4" w:rsidRPr="00E855C1" w:rsidRDefault="00FD2DA4" w:rsidP="000B1638">
            <w:pPr>
              <w:jc w:val="both"/>
              <w:rPr>
                <w:sz w:val="28"/>
                <w:szCs w:val="28"/>
              </w:rPr>
            </w:pPr>
            <w:r w:rsidRPr="00E855C1">
              <w:rPr>
                <w:sz w:val="28"/>
                <w:szCs w:val="28"/>
              </w:rPr>
              <w:t>на 2016 – 2018 годы»»</w:t>
            </w:r>
          </w:p>
          <w:p w:rsidR="00FD2DA4" w:rsidRPr="00E855C1" w:rsidRDefault="00FD2DA4" w:rsidP="000B1638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D2DA4" w:rsidRPr="00E855C1" w:rsidRDefault="00FD2DA4" w:rsidP="000B1638">
            <w:pPr>
              <w:pStyle w:val="ConsPlusNormal"/>
              <w:jc w:val="center"/>
              <w:rPr>
                <w:sz w:val="28"/>
                <w:szCs w:val="28"/>
              </w:rPr>
            </w:pPr>
            <w:r w:rsidRPr="00E855C1">
              <w:rPr>
                <w:sz w:val="28"/>
                <w:szCs w:val="28"/>
              </w:rPr>
              <w:t>2016-2018 гг.</w:t>
            </w:r>
          </w:p>
        </w:tc>
        <w:tc>
          <w:tcPr>
            <w:tcW w:w="2160" w:type="dxa"/>
          </w:tcPr>
          <w:p w:rsidR="00FD2DA4" w:rsidRPr="00E855C1" w:rsidRDefault="00FD2DA4" w:rsidP="000B1638">
            <w:pPr>
              <w:pStyle w:val="ConsPlusNormal"/>
              <w:jc w:val="center"/>
            </w:pPr>
          </w:p>
        </w:tc>
        <w:tc>
          <w:tcPr>
            <w:tcW w:w="3420" w:type="dxa"/>
          </w:tcPr>
          <w:p w:rsidR="00FD2DA4" w:rsidRPr="00E855C1" w:rsidRDefault="00FD2DA4" w:rsidP="000B1638">
            <w:pPr>
              <w:pStyle w:val="ConsPlusNormal"/>
              <w:jc w:val="center"/>
              <w:rPr>
                <w:sz w:val="28"/>
                <w:szCs w:val="28"/>
              </w:rPr>
            </w:pPr>
            <w:r w:rsidRPr="00E855C1">
              <w:rPr>
                <w:sz w:val="28"/>
                <w:szCs w:val="28"/>
              </w:rPr>
              <w:t>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«Укыр»</w:t>
            </w:r>
          </w:p>
        </w:tc>
      </w:tr>
      <w:tr w:rsidR="00FD2DA4" w:rsidTr="000B1638">
        <w:trPr>
          <w:trHeight w:val="1256"/>
        </w:trPr>
        <w:tc>
          <w:tcPr>
            <w:tcW w:w="2472" w:type="dxa"/>
            <w:vAlign w:val="center"/>
          </w:tcPr>
          <w:p w:rsidR="00FD2DA4" w:rsidRDefault="00FD2DA4" w:rsidP="000B1638">
            <w:pPr>
              <w:keepNext/>
              <w:keepLines/>
              <w:spacing w:after="5" w:line="264" w:lineRule="auto"/>
              <w:ind w:left="10" w:hanging="10"/>
              <w:outlineLvl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  <w:r w:rsidRPr="00EE1974">
              <w:rPr>
                <w:color w:val="000000"/>
                <w:sz w:val="28"/>
              </w:rPr>
              <w:t>«Комплексное развитие социальной инфраструктуры на территории муниципального образования «Укыр» на 2016 - 2030 гг</w:t>
            </w:r>
            <w:r>
              <w:rPr>
                <w:b/>
                <w:color w:val="000000"/>
                <w:sz w:val="28"/>
              </w:rPr>
              <w:t>.»</w:t>
            </w:r>
          </w:p>
          <w:p w:rsidR="00FD2DA4" w:rsidRDefault="00FD2DA4" w:rsidP="000B1638">
            <w:pPr>
              <w:ind w:left="709"/>
              <w:jc w:val="both"/>
              <w:rPr>
                <w:sz w:val="28"/>
                <w:szCs w:val="28"/>
              </w:rPr>
            </w:pPr>
          </w:p>
          <w:p w:rsidR="00FD2DA4" w:rsidRPr="00E855C1" w:rsidRDefault="00FD2DA4" w:rsidP="000B163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FD2DA4" w:rsidRPr="00E855C1" w:rsidRDefault="00FD2DA4" w:rsidP="000B163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855C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Pr="00E855C1">
              <w:rPr>
                <w:sz w:val="28"/>
                <w:szCs w:val="28"/>
              </w:rPr>
              <w:t>0 гг.</w:t>
            </w:r>
          </w:p>
        </w:tc>
        <w:tc>
          <w:tcPr>
            <w:tcW w:w="2160" w:type="dxa"/>
          </w:tcPr>
          <w:p w:rsidR="00FD2DA4" w:rsidRPr="00E855C1" w:rsidRDefault="00FD2DA4" w:rsidP="000B163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D2DA4" w:rsidRPr="00E855C1" w:rsidRDefault="00FD2DA4" w:rsidP="000B1638">
            <w:pPr>
              <w:pStyle w:val="ConsPlusNormal"/>
              <w:jc w:val="center"/>
              <w:rPr>
                <w:sz w:val="28"/>
                <w:szCs w:val="28"/>
              </w:rPr>
            </w:pPr>
            <w:r w:rsidRPr="00E855C1">
              <w:rPr>
                <w:sz w:val="28"/>
                <w:szCs w:val="28"/>
              </w:rPr>
              <w:t>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«Укыр»</w:t>
            </w:r>
          </w:p>
        </w:tc>
      </w:tr>
      <w:tr w:rsidR="00FD2DA4" w:rsidTr="000B1638">
        <w:tc>
          <w:tcPr>
            <w:tcW w:w="2472" w:type="dxa"/>
          </w:tcPr>
          <w:p w:rsidR="00FD2DA4" w:rsidRPr="00D05B80" w:rsidRDefault="00FD2DA4" w:rsidP="000B16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05B80">
              <w:rPr>
                <w:sz w:val="28"/>
                <w:szCs w:val="28"/>
              </w:rPr>
              <w:t xml:space="preserve">«Комплексное развитие систем транспортной </w:t>
            </w:r>
            <w:r w:rsidRPr="00D05B80">
              <w:rPr>
                <w:sz w:val="28"/>
                <w:szCs w:val="28"/>
              </w:rPr>
              <w:lastRenderedPageBreak/>
              <w:t>инфраструктуры муниципального образования «Укыр» на 2016 – 2032 годы»</w:t>
            </w:r>
          </w:p>
          <w:p w:rsidR="00FD2DA4" w:rsidRPr="00D134CA" w:rsidRDefault="00FD2DA4" w:rsidP="000B1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FD2DA4" w:rsidRPr="00D134CA" w:rsidRDefault="00FD2DA4" w:rsidP="000B1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2016-2032 гг.</w:t>
            </w:r>
          </w:p>
        </w:tc>
        <w:tc>
          <w:tcPr>
            <w:tcW w:w="2160" w:type="dxa"/>
          </w:tcPr>
          <w:p w:rsidR="00FD2DA4" w:rsidRPr="00D134CA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D2DA4" w:rsidRDefault="00FD2DA4" w:rsidP="000B1638">
            <w:pPr>
              <w:jc w:val="center"/>
              <w:rPr>
                <w:sz w:val="28"/>
                <w:szCs w:val="28"/>
              </w:rPr>
            </w:pPr>
            <w:r w:rsidRPr="00E855C1">
              <w:rPr>
                <w:sz w:val="28"/>
                <w:szCs w:val="28"/>
              </w:rPr>
              <w:t xml:space="preserve">Администрация муниципального </w:t>
            </w:r>
            <w:r w:rsidRPr="00E855C1">
              <w:rPr>
                <w:sz w:val="28"/>
                <w:szCs w:val="28"/>
              </w:rPr>
              <w:lastRenderedPageBreak/>
              <w:t>образования</w:t>
            </w:r>
            <w:r>
              <w:rPr>
                <w:sz w:val="28"/>
                <w:szCs w:val="28"/>
              </w:rPr>
              <w:t xml:space="preserve"> «Укыр»</w:t>
            </w:r>
          </w:p>
          <w:p w:rsidR="00FD2DA4" w:rsidRPr="00D134CA" w:rsidRDefault="00FD2DA4" w:rsidP="000B16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2DA4" w:rsidRPr="00CD766A" w:rsidRDefault="00FD2DA4" w:rsidP="00FD2DA4">
      <w:pPr>
        <w:pStyle w:val="ConsPlusTitle"/>
        <w:widowControl/>
        <w:tabs>
          <w:tab w:val="center" w:pos="5102"/>
        </w:tabs>
        <w:spacing w:line="276" w:lineRule="auto"/>
        <w:rPr>
          <w:b w:val="0"/>
          <w:bCs w:val="0"/>
          <w:color w:val="000000"/>
        </w:rPr>
      </w:pPr>
      <w:r>
        <w:lastRenderedPageBreak/>
        <w:tab/>
      </w:r>
    </w:p>
    <w:p w:rsidR="00FD2DA4" w:rsidRDefault="00FD2DA4" w:rsidP="00FD2DA4">
      <w:pPr>
        <w:sectPr w:rsidR="00FD2DA4" w:rsidSect="00767492">
          <w:pgSz w:w="11906" w:h="16838"/>
          <w:pgMar w:top="567" w:right="567" w:bottom="709" w:left="1134" w:header="0" w:footer="0" w:gutter="0"/>
          <w:cols w:space="720"/>
          <w:docGrid w:linePitch="326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FD2DA4" w:rsidRPr="00554674" w:rsidTr="000B1638">
        <w:tc>
          <w:tcPr>
            <w:tcW w:w="5211" w:type="dxa"/>
          </w:tcPr>
          <w:p w:rsidR="00FD2DA4" w:rsidRPr="00554674" w:rsidRDefault="00FD2DA4" w:rsidP="000B1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2DA4" w:rsidRPr="00554674" w:rsidRDefault="00FD2DA4" w:rsidP="000B1638">
            <w:pPr>
              <w:pStyle w:val="ConsPlusNormal"/>
              <w:rPr>
                <w:szCs w:val="24"/>
              </w:rPr>
            </w:pPr>
            <w:r>
              <w:t xml:space="preserve">Приложение 2                                                                                                             к </w:t>
            </w:r>
            <w:r w:rsidRPr="00554674">
              <w:rPr>
                <w:szCs w:val="28"/>
              </w:rPr>
              <w:t xml:space="preserve">Программе комплексного социально-экономического развития </w:t>
            </w:r>
            <w:r>
              <w:rPr>
                <w:szCs w:val="28"/>
              </w:rPr>
              <w:t>муниципального образования «Укыр»</w:t>
            </w:r>
            <w:r w:rsidRPr="00554674">
              <w:rPr>
                <w:szCs w:val="28"/>
              </w:rPr>
              <w:t xml:space="preserve">  на 2017-2022 годы</w:t>
            </w:r>
          </w:p>
        </w:tc>
      </w:tr>
    </w:tbl>
    <w:p w:rsidR="00FD2DA4" w:rsidRDefault="00FD2DA4" w:rsidP="00FD2DA4">
      <w:pPr>
        <w:pStyle w:val="ConsPlusNormal"/>
        <w:jc w:val="center"/>
      </w:pPr>
    </w:p>
    <w:p w:rsidR="00FD2DA4" w:rsidRDefault="00FD2DA4" w:rsidP="00FD2DA4">
      <w:pPr>
        <w:pStyle w:val="ConsPlusNormal"/>
        <w:jc w:val="center"/>
      </w:pPr>
      <w:r>
        <w:t>ПЛАН</w:t>
      </w:r>
    </w:p>
    <w:p w:rsidR="00FD2DA4" w:rsidRDefault="00FD2DA4" w:rsidP="00FD2DA4">
      <w:pPr>
        <w:pStyle w:val="ConsPlusNormal"/>
        <w:jc w:val="center"/>
      </w:pPr>
      <w:r>
        <w:t xml:space="preserve"> МЕРОПРИЯТИЙ ПО РЕАЛИЗАЦИИ </w:t>
      </w:r>
      <w:r w:rsidRPr="00811AD6">
        <w:t>ПРОГРАММ</w:t>
      </w:r>
      <w:r>
        <w:t xml:space="preserve">Ы </w:t>
      </w:r>
      <w:r w:rsidRPr="00811AD6">
        <w:t>КОМПЛЕКСНОГО</w:t>
      </w:r>
      <w:r w:rsidRPr="005A2D2D">
        <w:t xml:space="preserve"> СОЦИАЛЬНО-ЭКОНОМИЧЕСКОГО РАЗВИТИЯ </w:t>
      </w:r>
    </w:p>
    <w:p w:rsidR="00FD2DA4" w:rsidRDefault="00FD2DA4" w:rsidP="00FD2DA4">
      <w:pPr>
        <w:pStyle w:val="afd"/>
        <w:spacing w:after="0" w:line="216" w:lineRule="auto"/>
        <w:jc w:val="center"/>
      </w:pPr>
      <w:r>
        <w:t>МУНИЦИПАЛЬНОГО ОБРАЗОВАНИЯ «УКЫР»</w:t>
      </w:r>
    </w:p>
    <w:p w:rsidR="00FD2DA4" w:rsidRPr="006045E9" w:rsidRDefault="00FD2DA4" w:rsidP="00FD2DA4">
      <w:pPr>
        <w:pStyle w:val="afd"/>
        <w:spacing w:after="0" w:line="216" w:lineRule="auto"/>
        <w:jc w:val="center"/>
        <w:rPr>
          <w:b/>
          <w:sz w:val="28"/>
          <w:szCs w:val="28"/>
        </w:rPr>
      </w:pPr>
    </w:p>
    <w:tbl>
      <w:tblPr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5"/>
        <w:gridCol w:w="28"/>
        <w:gridCol w:w="2464"/>
        <w:gridCol w:w="58"/>
        <w:gridCol w:w="2770"/>
        <w:gridCol w:w="84"/>
        <w:gridCol w:w="2277"/>
      </w:tblGrid>
      <w:tr w:rsidR="00FD2DA4" w:rsidRPr="007D61CD" w:rsidTr="000B1638">
        <w:trPr>
          <w:cantSplit/>
        </w:trPr>
        <w:tc>
          <w:tcPr>
            <w:tcW w:w="1092" w:type="pct"/>
            <w:gridSpan w:val="2"/>
          </w:tcPr>
          <w:p w:rsidR="00FD2DA4" w:rsidRPr="0064437C" w:rsidRDefault="00FD2DA4" w:rsidP="000B1638">
            <w:pPr>
              <w:pStyle w:val="5"/>
              <w:spacing w:before="60" w:line="216" w:lineRule="auto"/>
              <w:jc w:val="center"/>
              <w:rPr>
                <w:rFonts w:ascii="Times New Roman" w:eastAsiaTheme="minorEastAsia" w:hAnsi="Times New Roman" w:cstheme="minorBidi"/>
                <w:i/>
              </w:rPr>
            </w:pPr>
            <w:r w:rsidRPr="0064437C">
              <w:rPr>
                <w:rFonts w:ascii="Times New Roman" w:eastAsiaTheme="minorEastAsia" w:hAnsi="Times New Roman" w:cstheme="minorBidi"/>
              </w:rPr>
              <w:t>Основные проблемы</w:t>
            </w:r>
          </w:p>
        </w:tc>
        <w:tc>
          <w:tcPr>
            <w:tcW w:w="1255" w:type="pct"/>
          </w:tcPr>
          <w:p w:rsidR="00FD2DA4" w:rsidRPr="0064437C" w:rsidRDefault="00FD2DA4" w:rsidP="000B1638">
            <w:pPr>
              <w:pStyle w:val="5"/>
              <w:spacing w:before="60" w:line="216" w:lineRule="auto"/>
              <w:jc w:val="center"/>
              <w:rPr>
                <w:rFonts w:ascii="Times New Roman" w:eastAsiaTheme="minorEastAsia" w:hAnsi="Times New Roman" w:cstheme="minorBidi"/>
                <w:i/>
              </w:rPr>
            </w:pPr>
            <w:r w:rsidRPr="0064437C">
              <w:rPr>
                <w:rFonts w:ascii="Times New Roman" w:eastAsiaTheme="minorEastAsia" w:hAnsi="Times New Roman" w:cstheme="minorBidi"/>
              </w:rPr>
              <w:t>Цели и задачи</w:t>
            </w:r>
          </w:p>
        </w:tc>
        <w:tc>
          <w:tcPr>
            <w:tcW w:w="1481" w:type="pct"/>
            <w:gridSpan w:val="2"/>
          </w:tcPr>
          <w:p w:rsidR="00FD2DA4" w:rsidRPr="0064437C" w:rsidRDefault="00FD2DA4" w:rsidP="000B1638">
            <w:pPr>
              <w:pStyle w:val="5"/>
              <w:spacing w:before="60" w:line="216" w:lineRule="auto"/>
              <w:jc w:val="center"/>
              <w:rPr>
                <w:rFonts w:ascii="Times New Roman" w:eastAsiaTheme="minorEastAsia" w:hAnsi="Times New Roman" w:cstheme="minorBidi"/>
                <w:i/>
              </w:rPr>
            </w:pPr>
            <w:r w:rsidRPr="0064437C">
              <w:rPr>
                <w:rFonts w:ascii="Times New Roman" w:eastAsiaTheme="minorEastAsia" w:hAnsi="Times New Roman" w:cstheme="minorBidi"/>
              </w:rPr>
              <w:t>Ключевые направления</w:t>
            </w:r>
          </w:p>
        </w:tc>
        <w:tc>
          <w:tcPr>
            <w:tcW w:w="1172" w:type="pct"/>
            <w:gridSpan w:val="2"/>
          </w:tcPr>
          <w:p w:rsidR="00FD2DA4" w:rsidRPr="0064437C" w:rsidRDefault="00FD2DA4" w:rsidP="000B1638">
            <w:pPr>
              <w:pStyle w:val="5"/>
              <w:spacing w:before="60" w:line="216" w:lineRule="auto"/>
              <w:jc w:val="center"/>
              <w:rPr>
                <w:rFonts w:ascii="Times New Roman" w:eastAsiaTheme="minorEastAsia" w:hAnsi="Times New Roman" w:cstheme="minorBidi"/>
                <w:i/>
              </w:rPr>
            </w:pPr>
            <w:r w:rsidRPr="0064437C">
              <w:rPr>
                <w:rFonts w:ascii="Times New Roman" w:eastAsiaTheme="minorEastAsia" w:hAnsi="Times New Roman" w:cstheme="minorBidi"/>
              </w:rPr>
              <w:t xml:space="preserve">Ожидаемые </w:t>
            </w:r>
            <w:r w:rsidRPr="0064437C">
              <w:rPr>
                <w:rFonts w:ascii="Times New Roman" w:eastAsiaTheme="minorEastAsia" w:hAnsi="Times New Roman" w:cstheme="minorBidi"/>
              </w:rPr>
              <w:br/>
              <w:t>результаты</w:t>
            </w:r>
          </w:p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64437C" w:rsidRDefault="00FD2DA4" w:rsidP="000B1638">
            <w:pPr>
              <w:pStyle w:val="5"/>
              <w:spacing w:before="60" w:line="216" w:lineRule="auto"/>
              <w:jc w:val="center"/>
              <w:rPr>
                <w:rFonts w:ascii="Times New Roman" w:eastAsiaTheme="minorEastAsia" w:hAnsi="Times New Roman" w:cstheme="minorBidi"/>
              </w:rPr>
            </w:pPr>
            <w:r w:rsidRPr="0064437C">
              <w:rPr>
                <w:rFonts w:ascii="Times New Roman" w:eastAsiaTheme="minorEastAsia" w:hAnsi="Times New Roman" w:cstheme="minorBidi"/>
              </w:rPr>
              <w:t>ПОВЫШЕНИЕ МАТЕРИАЛЬНОГО БЛАГОСОСТОЯНИЯ</w:t>
            </w:r>
          </w:p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64437C" w:rsidRDefault="00FD2DA4" w:rsidP="000B1638">
            <w:pPr>
              <w:pStyle w:val="5"/>
              <w:spacing w:before="60" w:line="216" w:lineRule="auto"/>
              <w:jc w:val="center"/>
              <w:rPr>
                <w:rFonts w:ascii="Times New Roman" w:eastAsiaTheme="minorEastAsia" w:hAnsi="Times New Roman" w:cstheme="minorBidi"/>
                <w:b w:val="0"/>
              </w:rPr>
            </w:pPr>
            <w:r w:rsidRPr="0064437C">
              <w:rPr>
                <w:rFonts w:ascii="Times New Roman" w:eastAsiaTheme="minorEastAsia" w:hAnsi="Times New Roman" w:cstheme="minorBidi"/>
              </w:rPr>
              <w:t>Труд и трудовые отношения</w:t>
            </w:r>
          </w:p>
        </w:tc>
      </w:tr>
      <w:tr w:rsidR="00FD2DA4" w:rsidRPr="007D61CD" w:rsidTr="000B1638">
        <w:trPr>
          <w:cantSplit/>
        </w:trPr>
        <w:tc>
          <w:tcPr>
            <w:tcW w:w="1092" w:type="pct"/>
            <w:gridSpan w:val="2"/>
          </w:tcPr>
          <w:p w:rsidR="00FD2DA4" w:rsidRPr="002E616A" w:rsidRDefault="00FD2DA4" w:rsidP="000B1638">
            <w:pPr>
              <w:spacing w:after="60" w:line="204" w:lineRule="auto"/>
              <w:outlineLvl w:val="0"/>
            </w:pPr>
            <w:bookmarkStart w:id="215" w:name="_Toc470257199"/>
            <w:bookmarkStart w:id="216" w:name="_Toc470257627"/>
            <w:bookmarkStart w:id="217" w:name="_Toc470525552"/>
            <w:bookmarkStart w:id="218" w:name="_Toc470525720"/>
            <w:r>
              <w:t>Н</w:t>
            </w:r>
            <w:r w:rsidRPr="002E616A">
              <w:t>аличие «теневых» доходов и занятости.</w:t>
            </w:r>
            <w:bookmarkEnd w:id="215"/>
            <w:bookmarkEnd w:id="216"/>
            <w:bookmarkEnd w:id="217"/>
            <w:bookmarkEnd w:id="218"/>
          </w:p>
        </w:tc>
        <w:tc>
          <w:tcPr>
            <w:tcW w:w="1255" w:type="pct"/>
          </w:tcPr>
          <w:p w:rsidR="00FD2DA4" w:rsidRPr="002E616A" w:rsidRDefault="00FD2DA4" w:rsidP="000B1638">
            <w:pPr>
              <w:spacing w:after="60" w:line="204" w:lineRule="auto"/>
              <w:outlineLvl w:val="0"/>
            </w:pPr>
            <w:bookmarkStart w:id="219" w:name="_Toc470257200"/>
            <w:bookmarkStart w:id="220" w:name="_Toc470257628"/>
            <w:bookmarkStart w:id="221" w:name="_Toc470525553"/>
            <w:bookmarkStart w:id="222" w:name="_Toc470525721"/>
            <w:r w:rsidRPr="002E616A">
              <w:t>Уровень оплаты труда, соответствующий росту его производительности в реальном секторе экономики.</w:t>
            </w:r>
            <w:bookmarkEnd w:id="219"/>
            <w:bookmarkEnd w:id="220"/>
            <w:bookmarkEnd w:id="221"/>
            <w:bookmarkEnd w:id="222"/>
          </w:p>
          <w:p w:rsidR="00FD2DA4" w:rsidRPr="002E616A" w:rsidRDefault="00FD2DA4" w:rsidP="000B1638">
            <w:pPr>
              <w:spacing w:after="60" w:line="204" w:lineRule="auto"/>
              <w:outlineLvl w:val="0"/>
            </w:pPr>
          </w:p>
        </w:tc>
        <w:tc>
          <w:tcPr>
            <w:tcW w:w="1481" w:type="pct"/>
            <w:gridSpan w:val="2"/>
          </w:tcPr>
          <w:p w:rsidR="00FD2DA4" w:rsidRPr="002E616A" w:rsidRDefault="00FD2DA4" w:rsidP="000B1638">
            <w:pPr>
              <w:spacing w:after="60" w:line="204" w:lineRule="auto"/>
              <w:outlineLvl w:val="0"/>
            </w:pPr>
            <w:bookmarkStart w:id="223" w:name="_Toc470257201"/>
            <w:bookmarkStart w:id="224" w:name="_Toc470257629"/>
            <w:bookmarkStart w:id="225" w:name="_Toc470525554"/>
            <w:bookmarkStart w:id="226" w:name="_Toc470525722"/>
            <w:r w:rsidRPr="002E616A">
              <w:t>Усиление контроля по выявлению и устранению нарушений трудового законодательства в организациях на территории поселения;</w:t>
            </w:r>
            <w:bookmarkEnd w:id="223"/>
            <w:bookmarkEnd w:id="224"/>
            <w:bookmarkEnd w:id="225"/>
            <w:bookmarkEnd w:id="226"/>
          </w:p>
          <w:p w:rsidR="00FD2DA4" w:rsidRPr="002E616A" w:rsidRDefault="00FD2DA4" w:rsidP="000B1638">
            <w:pPr>
              <w:spacing w:after="60" w:line="204" w:lineRule="auto"/>
              <w:outlineLvl w:val="0"/>
            </w:pPr>
            <w:bookmarkStart w:id="227" w:name="_Toc470257202"/>
            <w:bookmarkStart w:id="228" w:name="_Toc470257630"/>
            <w:bookmarkStart w:id="229" w:name="_Toc470525555"/>
            <w:bookmarkStart w:id="230" w:name="_Toc470525723"/>
            <w:r w:rsidRPr="002E616A">
              <w:t>осуществление комплекса мер по легализации заработной платы и занятости.</w:t>
            </w:r>
            <w:bookmarkEnd w:id="227"/>
            <w:bookmarkEnd w:id="228"/>
            <w:bookmarkEnd w:id="229"/>
            <w:bookmarkEnd w:id="230"/>
          </w:p>
        </w:tc>
        <w:tc>
          <w:tcPr>
            <w:tcW w:w="1172" w:type="pct"/>
            <w:gridSpan w:val="2"/>
          </w:tcPr>
          <w:p w:rsidR="00FD2DA4" w:rsidRPr="002E616A" w:rsidRDefault="00FD2DA4" w:rsidP="000B1638">
            <w:pPr>
              <w:tabs>
                <w:tab w:val="num" w:pos="434"/>
              </w:tabs>
              <w:spacing w:after="60" w:line="204" w:lineRule="auto"/>
              <w:outlineLvl w:val="0"/>
            </w:pPr>
            <w:bookmarkStart w:id="231" w:name="_Toc470257203"/>
            <w:bookmarkStart w:id="232" w:name="_Toc470257631"/>
            <w:bookmarkStart w:id="233" w:name="_Toc470525556"/>
            <w:bookmarkStart w:id="234" w:name="_Toc470525724"/>
            <w:r>
              <w:t>Улучшение качества жизни населения</w:t>
            </w:r>
            <w:bookmarkEnd w:id="231"/>
            <w:bookmarkEnd w:id="232"/>
            <w:bookmarkEnd w:id="233"/>
            <w:bookmarkEnd w:id="234"/>
          </w:p>
          <w:p w:rsidR="00FD2DA4" w:rsidRPr="002E616A" w:rsidRDefault="00FD2DA4" w:rsidP="000B1638">
            <w:pPr>
              <w:tabs>
                <w:tab w:val="num" w:pos="434"/>
              </w:tabs>
              <w:spacing w:after="60" w:line="204" w:lineRule="auto"/>
              <w:outlineLvl w:val="0"/>
            </w:pPr>
            <w:bookmarkStart w:id="235" w:name="_Toc470257204"/>
            <w:bookmarkStart w:id="236" w:name="_Toc470257632"/>
            <w:bookmarkStart w:id="237" w:name="_Toc470525557"/>
            <w:bookmarkStart w:id="238" w:name="_Toc470525725"/>
            <w:r w:rsidRPr="002E616A">
              <w:t>недопущение задолженности по заработной плате</w:t>
            </w:r>
            <w:bookmarkEnd w:id="235"/>
            <w:bookmarkEnd w:id="236"/>
            <w:bookmarkEnd w:id="237"/>
            <w:bookmarkEnd w:id="238"/>
          </w:p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64437C" w:rsidRDefault="00FD2DA4" w:rsidP="000B1638">
            <w:pPr>
              <w:pStyle w:val="5"/>
              <w:spacing w:before="60" w:line="216" w:lineRule="auto"/>
              <w:jc w:val="center"/>
              <w:rPr>
                <w:rFonts w:ascii="Times New Roman" w:eastAsiaTheme="minorEastAsia" w:hAnsi="Times New Roman" w:cstheme="minorBidi"/>
                <w:b w:val="0"/>
              </w:rPr>
            </w:pPr>
            <w:r w:rsidRPr="0064437C">
              <w:rPr>
                <w:rFonts w:ascii="Times New Roman" w:eastAsiaTheme="minorEastAsia" w:hAnsi="Times New Roman" w:cstheme="minorBidi"/>
              </w:rPr>
              <w:t>Занятость населения</w:t>
            </w:r>
          </w:p>
        </w:tc>
      </w:tr>
      <w:tr w:rsidR="00FD2DA4" w:rsidRPr="007D61CD" w:rsidTr="000B1638">
        <w:trPr>
          <w:cantSplit/>
        </w:trPr>
        <w:tc>
          <w:tcPr>
            <w:tcW w:w="1092" w:type="pct"/>
            <w:gridSpan w:val="2"/>
          </w:tcPr>
          <w:p w:rsidR="00FD2DA4" w:rsidRPr="002E616A" w:rsidRDefault="00FD2DA4" w:rsidP="000B1638">
            <w:pPr>
              <w:spacing w:after="60" w:line="204" w:lineRule="auto"/>
              <w:outlineLvl w:val="0"/>
            </w:pPr>
            <w:bookmarkStart w:id="239" w:name="_Toc470257205"/>
            <w:bookmarkStart w:id="240" w:name="_Toc470257633"/>
            <w:bookmarkStart w:id="241" w:name="_Toc470525558"/>
            <w:bookmarkStart w:id="242" w:name="_Toc470525726"/>
            <w:r w:rsidRPr="002E616A">
              <w:t>Нехватка высококвалифицированных рабочих кадров;</w:t>
            </w:r>
            <w:bookmarkEnd w:id="239"/>
            <w:bookmarkEnd w:id="240"/>
            <w:bookmarkEnd w:id="241"/>
            <w:bookmarkEnd w:id="242"/>
          </w:p>
          <w:p w:rsidR="00FD2DA4" w:rsidRPr="002E616A" w:rsidRDefault="00FD2DA4" w:rsidP="000B1638">
            <w:pPr>
              <w:spacing w:after="60" w:line="204" w:lineRule="auto"/>
            </w:pPr>
            <w:r w:rsidRPr="002E616A">
              <w:t>структурное несоответствие спроса и предложения рабочей силы.</w:t>
            </w:r>
          </w:p>
        </w:tc>
        <w:tc>
          <w:tcPr>
            <w:tcW w:w="1255" w:type="pct"/>
          </w:tcPr>
          <w:p w:rsidR="00FD2DA4" w:rsidRPr="002E616A" w:rsidRDefault="00FD2DA4" w:rsidP="000B1638">
            <w:pPr>
              <w:tabs>
                <w:tab w:val="num" w:pos="444"/>
              </w:tabs>
              <w:spacing w:after="60" w:line="204" w:lineRule="auto"/>
              <w:outlineLvl w:val="0"/>
            </w:pPr>
            <w:bookmarkStart w:id="243" w:name="_Toc470257206"/>
            <w:bookmarkStart w:id="244" w:name="_Toc470257634"/>
            <w:bookmarkStart w:id="245" w:name="_Toc470525559"/>
            <w:bookmarkStart w:id="246" w:name="_Toc470525727"/>
            <w:r w:rsidRPr="002E616A">
              <w:t>Повышение занятости населения в секторах экономики, обеспечивающих высокий уровень заработной платы;</w:t>
            </w:r>
            <w:bookmarkEnd w:id="243"/>
            <w:bookmarkEnd w:id="244"/>
            <w:bookmarkEnd w:id="245"/>
            <w:bookmarkEnd w:id="246"/>
          </w:p>
          <w:p w:rsidR="00FD2DA4" w:rsidRPr="002E616A" w:rsidRDefault="00FD2DA4" w:rsidP="000B1638">
            <w:pPr>
              <w:tabs>
                <w:tab w:val="num" w:pos="444"/>
              </w:tabs>
              <w:spacing w:after="60" w:line="204" w:lineRule="auto"/>
              <w:outlineLvl w:val="0"/>
            </w:pPr>
            <w:bookmarkStart w:id="247" w:name="_Toc470257207"/>
            <w:bookmarkStart w:id="248" w:name="_Toc470257635"/>
            <w:bookmarkStart w:id="249" w:name="_Toc470525560"/>
            <w:bookmarkStart w:id="250" w:name="_Toc470525728"/>
            <w:r w:rsidRPr="002E616A">
              <w:t xml:space="preserve">развитие  трудового потенциала </w:t>
            </w:r>
            <w:r>
              <w:t>Укырского</w:t>
            </w:r>
            <w:r w:rsidRPr="002E616A">
              <w:t xml:space="preserve"> сельского поселения.</w:t>
            </w:r>
            <w:bookmarkEnd w:id="247"/>
            <w:bookmarkEnd w:id="248"/>
            <w:bookmarkEnd w:id="249"/>
            <w:bookmarkEnd w:id="250"/>
          </w:p>
          <w:p w:rsidR="00FD2DA4" w:rsidRPr="002E616A" w:rsidRDefault="00FD2DA4" w:rsidP="000B1638">
            <w:pPr>
              <w:spacing w:after="60" w:line="204" w:lineRule="auto"/>
            </w:pPr>
          </w:p>
        </w:tc>
        <w:tc>
          <w:tcPr>
            <w:tcW w:w="1481" w:type="pct"/>
            <w:gridSpan w:val="2"/>
          </w:tcPr>
          <w:p w:rsidR="00FD2DA4" w:rsidRPr="002E616A" w:rsidRDefault="00FD2DA4" w:rsidP="000B1638">
            <w:pPr>
              <w:spacing w:after="60" w:line="204" w:lineRule="auto"/>
              <w:outlineLvl w:val="0"/>
            </w:pPr>
            <w:bookmarkStart w:id="251" w:name="_Toc470257208"/>
            <w:bookmarkStart w:id="252" w:name="_Toc470257636"/>
            <w:bookmarkStart w:id="253" w:name="_Toc470525561"/>
            <w:bookmarkStart w:id="254" w:name="_Toc470525729"/>
            <w:r w:rsidRPr="002E616A">
              <w:t>Развитие малого и среднего предпринимательства для обеспечения занятости трудовых ресурсов;</w:t>
            </w:r>
            <w:bookmarkEnd w:id="251"/>
            <w:bookmarkEnd w:id="252"/>
            <w:bookmarkEnd w:id="253"/>
            <w:bookmarkEnd w:id="254"/>
          </w:p>
          <w:p w:rsidR="00FD2DA4" w:rsidRPr="002E616A" w:rsidRDefault="00FD2DA4" w:rsidP="000B1638">
            <w:pPr>
              <w:spacing w:after="60" w:line="204" w:lineRule="auto"/>
              <w:outlineLvl w:val="0"/>
            </w:pPr>
            <w:bookmarkStart w:id="255" w:name="_Toc470257209"/>
            <w:bookmarkStart w:id="256" w:name="_Toc470257637"/>
            <w:bookmarkStart w:id="257" w:name="_Toc470525562"/>
            <w:bookmarkStart w:id="258" w:name="_Toc470525730"/>
            <w:r w:rsidRPr="002E616A">
              <w:t>повышение качества и квалификации рабочей силы;</w:t>
            </w:r>
            <w:bookmarkEnd w:id="255"/>
            <w:bookmarkEnd w:id="256"/>
            <w:bookmarkEnd w:id="257"/>
            <w:bookmarkEnd w:id="258"/>
          </w:p>
          <w:p w:rsidR="00FD2DA4" w:rsidRPr="002E616A" w:rsidRDefault="00FD2DA4" w:rsidP="000B1638">
            <w:pPr>
              <w:spacing w:after="60" w:line="204" w:lineRule="auto"/>
            </w:pPr>
            <w:r w:rsidRPr="002E616A">
              <w:t>повышение территориальной  и профессиональной мобильности рабочей силы.</w:t>
            </w:r>
          </w:p>
        </w:tc>
        <w:tc>
          <w:tcPr>
            <w:tcW w:w="1172" w:type="pct"/>
            <w:gridSpan w:val="2"/>
          </w:tcPr>
          <w:p w:rsidR="00FD2DA4" w:rsidRPr="002E616A" w:rsidRDefault="00FD2DA4" w:rsidP="000B1638">
            <w:pPr>
              <w:spacing w:after="60" w:line="204" w:lineRule="auto"/>
              <w:outlineLvl w:val="0"/>
            </w:pPr>
            <w:bookmarkStart w:id="259" w:name="_Toc470257210"/>
            <w:bookmarkStart w:id="260" w:name="_Toc470257638"/>
            <w:bookmarkStart w:id="261" w:name="_Toc470525563"/>
            <w:bookmarkStart w:id="262" w:name="_Toc470525731"/>
            <w:r w:rsidRPr="002E616A">
              <w:t>Устойчивое снижение уровня общей безработицы;</w:t>
            </w:r>
            <w:bookmarkEnd w:id="259"/>
            <w:bookmarkEnd w:id="260"/>
            <w:bookmarkEnd w:id="261"/>
            <w:bookmarkEnd w:id="262"/>
          </w:p>
          <w:p w:rsidR="00FD2DA4" w:rsidRPr="002E616A" w:rsidRDefault="00FD2DA4" w:rsidP="000B1638">
            <w:pPr>
              <w:spacing w:after="60" w:line="204" w:lineRule="auto"/>
            </w:pPr>
            <w:r w:rsidRPr="002E616A">
              <w:t>увеличение доли работающих с высшим и средним образованием в общей численности занятых.</w:t>
            </w:r>
          </w:p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7D61CD" w:rsidRDefault="00FD2DA4" w:rsidP="000B1638">
            <w:pPr>
              <w:spacing w:before="60" w:after="60" w:line="204" w:lineRule="auto"/>
              <w:jc w:val="center"/>
              <w:rPr>
                <w:b/>
                <w:sz w:val="26"/>
                <w:szCs w:val="26"/>
              </w:rPr>
            </w:pPr>
            <w:r w:rsidRPr="007D61CD">
              <w:rPr>
                <w:b/>
                <w:sz w:val="26"/>
                <w:szCs w:val="26"/>
              </w:rPr>
              <w:t>ПОВЫШЕНИЕ УРОВНЯ ЗДОРОВЬЯ И БЕЗОПАСНОСТИ УСЛОВИЙ ЖИЗНИ</w:t>
            </w:r>
          </w:p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64437C" w:rsidRDefault="00FD2DA4" w:rsidP="000B1638">
            <w:pPr>
              <w:pStyle w:val="5"/>
              <w:spacing w:before="60" w:line="216" w:lineRule="auto"/>
              <w:jc w:val="center"/>
              <w:rPr>
                <w:rFonts w:ascii="Times New Roman" w:eastAsiaTheme="minorEastAsia" w:hAnsi="Times New Roman" w:cstheme="minorBidi"/>
                <w:b w:val="0"/>
              </w:rPr>
            </w:pPr>
            <w:r w:rsidRPr="0064437C">
              <w:rPr>
                <w:rFonts w:ascii="Times New Roman" w:eastAsiaTheme="minorEastAsia" w:hAnsi="Times New Roman" w:cstheme="minorBidi"/>
              </w:rPr>
              <w:t>Здравоохранение</w:t>
            </w:r>
          </w:p>
        </w:tc>
      </w:tr>
      <w:tr w:rsidR="00FD2DA4" w:rsidRPr="007D61CD" w:rsidTr="000B1638">
        <w:trPr>
          <w:cantSplit/>
        </w:trPr>
        <w:tc>
          <w:tcPr>
            <w:tcW w:w="1081" w:type="pct"/>
            <w:tcBorders>
              <w:right w:val="single" w:sz="4" w:space="0" w:color="auto"/>
            </w:tcBorders>
          </w:tcPr>
          <w:p w:rsidR="00FD2DA4" w:rsidRPr="00D47A65" w:rsidRDefault="00FD2DA4" w:rsidP="000B1638">
            <w:pPr>
              <w:rPr>
                <w:i/>
              </w:rPr>
            </w:pPr>
            <w:r w:rsidRPr="00D47A65">
              <w:t>Недостаточное качество предоставляемых мед.услуг</w:t>
            </w:r>
          </w:p>
        </w:tc>
        <w:tc>
          <w:tcPr>
            <w:tcW w:w="13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2DA4" w:rsidRPr="00D47A65" w:rsidRDefault="00FD2DA4" w:rsidP="000B1638">
            <w:pPr>
              <w:pStyle w:val="afd"/>
              <w:rPr>
                <w:sz w:val="22"/>
                <w:szCs w:val="22"/>
              </w:rPr>
            </w:pPr>
            <w:r w:rsidRPr="00D47A65">
              <w:rPr>
                <w:sz w:val="22"/>
                <w:szCs w:val="22"/>
              </w:rPr>
              <w:t>Высокая степень  удовлетворенности оказываемыми услугами;</w:t>
            </w:r>
          </w:p>
          <w:p w:rsidR="00FD2DA4" w:rsidRPr="00D47A65" w:rsidRDefault="00FD2DA4" w:rsidP="000B1638">
            <w:pPr>
              <w:pStyle w:val="afd"/>
              <w:rPr>
                <w:sz w:val="22"/>
                <w:szCs w:val="22"/>
              </w:rPr>
            </w:pPr>
            <w:r w:rsidRPr="00D47A65">
              <w:rPr>
                <w:sz w:val="22"/>
                <w:szCs w:val="22"/>
              </w:rPr>
              <w:t xml:space="preserve">Повышение доступности и качества оказываемой медицинской помощи.                           </w:t>
            </w:r>
          </w:p>
        </w:tc>
        <w:tc>
          <w:tcPr>
            <w:tcW w:w="14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2DA4" w:rsidRPr="00D47A65" w:rsidRDefault="00FD2DA4" w:rsidP="000B1638">
            <w:pPr>
              <w:spacing w:after="60" w:line="192" w:lineRule="auto"/>
              <w:outlineLvl w:val="0"/>
            </w:pPr>
            <w:bookmarkStart w:id="263" w:name="_Toc470257211"/>
            <w:bookmarkStart w:id="264" w:name="_Toc470257639"/>
            <w:bookmarkStart w:id="265" w:name="_Toc470525564"/>
            <w:bookmarkStart w:id="266" w:name="_Toc470525732"/>
            <w:r w:rsidRPr="00D47A65">
              <w:t>Расширение работы профилактической работы с населением по предотвращению заболеваний и их последствий</w:t>
            </w:r>
            <w:bookmarkEnd w:id="263"/>
            <w:bookmarkEnd w:id="264"/>
            <w:bookmarkEnd w:id="265"/>
            <w:bookmarkEnd w:id="266"/>
          </w:p>
          <w:p w:rsidR="00FD2DA4" w:rsidRPr="00D47A65" w:rsidRDefault="00FD2DA4" w:rsidP="000B1638">
            <w:pPr>
              <w:spacing w:after="60" w:line="192" w:lineRule="auto"/>
              <w:outlineLvl w:val="0"/>
            </w:pPr>
            <w:bookmarkStart w:id="267" w:name="_Toc470257212"/>
            <w:bookmarkStart w:id="268" w:name="_Toc470257640"/>
            <w:bookmarkStart w:id="269" w:name="_Toc470525565"/>
            <w:bookmarkStart w:id="270" w:name="_Toc470525733"/>
            <w:r w:rsidRPr="00D47A65">
              <w:t>Проведение работ по улучшению материально-технической базы</w:t>
            </w:r>
            <w:bookmarkEnd w:id="267"/>
            <w:bookmarkEnd w:id="268"/>
            <w:bookmarkEnd w:id="269"/>
            <w:bookmarkEnd w:id="270"/>
          </w:p>
          <w:p w:rsidR="00FD2DA4" w:rsidRPr="00D47A65" w:rsidRDefault="00FD2DA4" w:rsidP="000B1638">
            <w:pPr>
              <w:spacing w:after="60" w:line="204" w:lineRule="auto"/>
              <w:outlineLvl w:val="0"/>
            </w:pPr>
          </w:p>
        </w:tc>
        <w:tc>
          <w:tcPr>
            <w:tcW w:w="1130" w:type="pct"/>
            <w:tcBorders>
              <w:left w:val="single" w:sz="4" w:space="0" w:color="auto"/>
            </w:tcBorders>
          </w:tcPr>
          <w:p w:rsidR="00FD2DA4" w:rsidRPr="00D47A65" w:rsidRDefault="00FD2DA4" w:rsidP="000B1638">
            <w:pPr>
              <w:spacing w:after="60" w:line="204" w:lineRule="auto"/>
              <w:jc w:val="both"/>
              <w:outlineLvl w:val="0"/>
            </w:pPr>
            <w:bookmarkStart w:id="271" w:name="_Toc470257213"/>
            <w:bookmarkStart w:id="272" w:name="_Toc470257641"/>
            <w:bookmarkStart w:id="273" w:name="_Toc470525566"/>
            <w:bookmarkStart w:id="274" w:name="_Toc470525734"/>
            <w:r w:rsidRPr="00D47A65">
              <w:t>Повышение удовлетворенности населения оказанной медицинской помощью</w:t>
            </w:r>
            <w:bookmarkEnd w:id="271"/>
            <w:bookmarkEnd w:id="272"/>
            <w:bookmarkEnd w:id="273"/>
            <w:bookmarkEnd w:id="274"/>
          </w:p>
          <w:p w:rsidR="00FD2DA4" w:rsidRPr="00D47A65" w:rsidRDefault="00FD2DA4" w:rsidP="000B1638">
            <w:pPr>
              <w:spacing w:after="60" w:line="204" w:lineRule="auto"/>
              <w:jc w:val="both"/>
              <w:outlineLvl w:val="0"/>
            </w:pPr>
            <w:bookmarkStart w:id="275" w:name="_Toc470257214"/>
            <w:bookmarkStart w:id="276" w:name="_Toc470257642"/>
            <w:bookmarkStart w:id="277" w:name="_Toc470525567"/>
            <w:bookmarkStart w:id="278" w:name="_Toc470525735"/>
            <w:r w:rsidRPr="00D47A65">
              <w:t>Строительство здания ФАПа</w:t>
            </w:r>
            <w:bookmarkEnd w:id="275"/>
            <w:bookmarkEnd w:id="276"/>
            <w:bookmarkEnd w:id="277"/>
            <w:bookmarkEnd w:id="278"/>
          </w:p>
          <w:p w:rsidR="00FD2DA4" w:rsidRPr="00D47A65" w:rsidRDefault="00FD2DA4" w:rsidP="000B1638">
            <w:pPr>
              <w:spacing w:after="60" w:line="204" w:lineRule="auto"/>
              <w:jc w:val="both"/>
              <w:outlineLvl w:val="0"/>
            </w:pPr>
          </w:p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D47A65" w:rsidRDefault="00FD2DA4" w:rsidP="000B1638">
            <w:pPr>
              <w:spacing w:after="60" w:line="204" w:lineRule="auto"/>
              <w:jc w:val="center"/>
              <w:outlineLvl w:val="0"/>
            </w:pPr>
            <w:bookmarkStart w:id="279" w:name="_Toc470257215"/>
            <w:bookmarkStart w:id="280" w:name="_Toc470257643"/>
            <w:bookmarkStart w:id="281" w:name="_Toc470525568"/>
            <w:bookmarkStart w:id="282" w:name="_Toc470525736"/>
            <w:r w:rsidRPr="00D47A65">
              <w:rPr>
                <w:b/>
              </w:rPr>
              <w:t>Жилищно-коммунальное хозяйство</w:t>
            </w:r>
            <w:bookmarkEnd w:id="279"/>
            <w:bookmarkEnd w:id="280"/>
            <w:bookmarkEnd w:id="281"/>
            <w:bookmarkEnd w:id="282"/>
          </w:p>
        </w:tc>
      </w:tr>
      <w:tr w:rsidR="00FD2DA4" w:rsidRPr="007D61CD" w:rsidTr="000B1638">
        <w:trPr>
          <w:cantSplit/>
          <w:trHeight w:val="1393"/>
        </w:trPr>
        <w:tc>
          <w:tcPr>
            <w:tcW w:w="1092" w:type="pct"/>
            <w:gridSpan w:val="2"/>
          </w:tcPr>
          <w:p w:rsidR="00FD2DA4" w:rsidRPr="00D47A65" w:rsidRDefault="00FD2DA4" w:rsidP="000B1638">
            <w:pPr>
              <w:spacing w:after="60" w:line="204" w:lineRule="auto"/>
              <w:outlineLvl w:val="0"/>
            </w:pPr>
            <w:bookmarkStart w:id="283" w:name="_Toc470257216"/>
            <w:bookmarkStart w:id="284" w:name="_Toc470257644"/>
            <w:bookmarkStart w:id="285" w:name="_Toc470525569"/>
            <w:bookmarkStart w:id="286" w:name="_Toc470525737"/>
            <w:r w:rsidRPr="00D47A65">
              <w:lastRenderedPageBreak/>
              <w:t>Высокий уровень износа коммунальной инфраструктуры;</w:t>
            </w:r>
            <w:bookmarkEnd w:id="283"/>
            <w:bookmarkEnd w:id="284"/>
            <w:bookmarkEnd w:id="285"/>
            <w:bookmarkEnd w:id="286"/>
          </w:p>
          <w:p w:rsidR="00FD2DA4" w:rsidRPr="00D47A65" w:rsidRDefault="00FD2DA4" w:rsidP="000B1638">
            <w:pPr>
              <w:spacing w:after="60" w:line="204" w:lineRule="auto"/>
              <w:outlineLvl w:val="0"/>
              <w:rPr>
                <w:b/>
              </w:rPr>
            </w:pPr>
            <w:bookmarkStart w:id="287" w:name="_Toc470257217"/>
            <w:bookmarkStart w:id="288" w:name="_Toc470257645"/>
            <w:bookmarkStart w:id="289" w:name="_Toc470525570"/>
            <w:bookmarkStart w:id="290" w:name="_Toc470525738"/>
            <w:r w:rsidRPr="00D47A65">
              <w:t>недостаточный объем инвестиций в отрасль</w:t>
            </w:r>
            <w:bookmarkEnd w:id="287"/>
            <w:bookmarkEnd w:id="288"/>
            <w:bookmarkEnd w:id="289"/>
            <w:bookmarkEnd w:id="290"/>
          </w:p>
        </w:tc>
        <w:tc>
          <w:tcPr>
            <w:tcW w:w="1255" w:type="pct"/>
          </w:tcPr>
          <w:p w:rsidR="00FD2DA4" w:rsidRPr="00D47A65" w:rsidRDefault="00FD2DA4" w:rsidP="000B1638">
            <w:pPr>
              <w:spacing w:after="60" w:line="204" w:lineRule="auto"/>
              <w:ind w:left="70"/>
              <w:outlineLvl w:val="0"/>
              <w:rPr>
                <w:b/>
              </w:rPr>
            </w:pPr>
            <w:bookmarkStart w:id="291" w:name="_Toc470257218"/>
            <w:bookmarkStart w:id="292" w:name="_Toc470257646"/>
            <w:bookmarkStart w:id="293" w:name="_Toc470525571"/>
            <w:bookmarkStart w:id="294" w:name="_Toc470525739"/>
            <w:r w:rsidRPr="00D47A65">
              <w:t>Привлечение средств из бюджетов различных уровней на укрепление жилищно-коммунальной сферы, благоустройства поселения</w:t>
            </w:r>
            <w:bookmarkEnd w:id="291"/>
            <w:bookmarkEnd w:id="292"/>
            <w:bookmarkEnd w:id="293"/>
            <w:bookmarkEnd w:id="294"/>
          </w:p>
        </w:tc>
        <w:tc>
          <w:tcPr>
            <w:tcW w:w="1481" w:type="pct"/>
            <w:gridSpan w:val="2"/>
          </w:tcPr>
          <w:p w:rsidR="00FD2DA4" w:rsidRPr="00D47A65" w:rsidRDefault="00FD2DA4" w:rsidP="000B1638">
            <w:pPr>
              <w:spacing w:after="60" w:line="204" w:lineRule="auto"/>
              <w:outlineLvl w:val="0"/>
            </w:pPr>
            <w:bookmarkStart w:id="295" w:name="_Toc470257219"/>
            <w:bookmarkStart w:id="296" w:name="_Toc470257647"/>
            <w:bookmarkStart w:id="297" w:name="_Toc470525572"/>
            <w:bookmarkStart w:id="298" w:name="_Toc470525740"/>
            <w:r w:rsidRPr="00D47A65">
              <w:t>Введение в действие системы  жилищно-коммунальным хозяйством поселения;</w:t>
            </w:r>
            <w:bookmarkEnd w:id="295"/>
            <w:bookmarkEnd w:id="296"/>
            <w:bookmarkEnd w:id="297"/>
            <w:bookmarkEnd w:id="298"/>
          </w:p>
          <w:p w:rsidR="00FD2DA4" w:rsidRPr="00D47A65" w:rsidRDefault="00FD2DA4" w:rsidP="000B1638">
            <w:pPr>
              <w:tabs>
                <w:tab w:val="num" w:pos="1060"/>
              </w:tabs>
              <w:spacing w:after="60" w:line="204" w:lineRule="auto"/>
            </w:pPr>
            <w:r w:rsidRPr="00D47A65">
              <w:t>устойчивую и надежную работу объектов и систем технической инфраструктуры</w:t>
            </w:r>
          </w:p>
        </w:tc>
        <w:tc>
          <w:tcPr>
            <w:tcW w:w="1172" w:type="pct"/>
            <w:gridSpan w:val="2"/>
          </w:tcPr>
          <w:p w:rsidR="00FD2DA4" w:rsidRPr="00D47A65" w:rsidRDefault="00FD2DA4" w:rsidP="000B1638">
            <w:pPr>
              <w:spacing w:after="60" w:line="204" w:lineRule="auto"/>
              <w:jc w:val="both"/>
              <w:outlineLvl w:val="0"/>
            </w:pPr>
            <w:bookmarkStart w:id="299" w:name="_Toc470257220"/>
            <w:bookmarkStart w:id="300" w:name="_Toc470257648"/>
            <w:bookmarkStart w:id="301" w:name="_Toc470525573"/>
            <w:bookmarkStart w:id="302" w:name="_Toc470525741"/>
            <w:r w:rsidRPr="00D47A65">
              <w:t>Увеличение качества оказываемых жилищно-коммунальных услуг</w:t>
            </w:r>
            <w:bookmarkEnd w:id="299"/>
            <w:bookmarkEnd w:id="300"/>
            <w:bookmarkEnd w:id="301"/>
            <w:bookmarkEnd w:id="302"/>
          </w:p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7D61CD" w:rsidRDefault="00FD2DA4" w:rsidP="000B1638">
            <w:pPr>
              <w:spacing w:after="60" w:line="204" w:lineRule="auto"/>
              <w:jc w:val="center"/>
              <w:outlineLvl w:val="0"/>
              <w:rPr>
                <w:b/>
                <w:sz w:val="26"/>
                <w:szCs w:val="26"/>
              </w:rPr>
            </w:pPr>
            <w:bookmarkStart w:id="303" w:name="_Toc470257221"/>
            <w:bookmarkStart w:id="304" w:name="_Toc470257649"/>
            <w:bookmarkStart w:id="305" w:name="_Toc470525574"/>
            <w:bookmarkStart w:id="306" w:name="_Toc470525742"/>
            <w:r w:rsidRPr="007D61CD">
              <w:rPr>
                <w:b/>
                <w:sz w:val="26"/>
                <w:szCs w:val="26"/>
              </w:rPr>
              <w:t>Демографическая и миграционная политика</w:t>
            </w:r>
            <w:bookmarkEnd w:id="303"/>
            <w:bookmarkEnd w:id="304"/>
            <w:bookmarkEnd w:id="305"/>
            <w:bookmarkEnd w:id="306"/>
          </w:p>
        </w:tc>
      </w:tr>
      <w:tr w:rsidR="00FD2DA4" w:rsidRPr="007D61CD" w:rsidTr="000B1638">
        <w:trPr>
          <w:cantSplit/>
        </w:trPr>
        <w:tc>
          <w:tcPr>
            <w:tcW w:w="1092" w:type="pct"/>
            <w:gridSpan w:val="2"/>
          </w:tcPr>
          <w:p w:rsidR="00FD2DA4" w:rsidRPr="007D61CD" w:rsidRDefault="00FD2DA4" w:rsidP="000B1638">
            <w:pPr>
              <w:spacing w:after="60" w:line="204" w:lineRule="auto"/>
              <w:outlineLvl w:val="0"/>
              <w:rPr>
                <w:sz w:val="26"/>
                <w:szCs w:val="26"/>
              </w:rPr>
            </w:pPr>
            <w:bookmarkStart w:id="307" w:name="_Toc470257222"/>
            <w:bookmarkStart w:id="308" w:name="_Toc470257650"/>
            <w:bookmarkStart w:id="309" w:name="_Toc470525575"/>
            <w:bookmarkStart w:id="310" w:name="_Toc470525743"/>
            <w:r w:rsidRPr="007D61CD">
              <w:rPr>
                <w:sz w:val="26"/>
                <w:szCs w:val="26"/>
              </w:rPr>
              <w:t>отрицательная</w:t>
            </w:r>
            <w:r>
              <w:rPr>
                <w:sz w:val="26"/>
                <w:szCs w:val="26"/>
              </w:rPr>
              <w:t xml:space="preserve"> динамика миграционного притока</w:t>
            </w:r>
            <w:bookmarkEnd w:id="307"/>
            <w:bookmarkEnd w:id="308"/>
            <w:bookmarkEnd w:id="309"/>
            <w:bookmarkEnd w:id="310"/>
          </w:p>
          <w:p w:rsidR="00FD2DA4" w:rsidRPr="0064437C" w:rsidRDefault="00FD2DA4" w:rsidP="000B1638"/>
        </w:tc>
        <w:tc>
          <w:tcPr>
            <w:tcW w:w="1255" w:type="pct"/>
          </w:tcPr>
          <w:p w:rsidR="00FD2DA4" w:rsidRPr="00F259FB" w:rsidRDefault="00FD2DA4" w:rsidP="000B1638">
            <w:pPr>
              <w:spacing w:after="60" w:line="204" w:lineRule="auto"/>
              <w:outlineLvl w:val="0"/>
              <w:rPr>
                <w:sz w:val="24"/>
                <w:szCs w:val="24"/>
              </w:rPr>
            </w:pPr>
            <w:bookmarkStart w:id="311" w:name="_Toc470257223"/>
            <w:bookmarkStart w:id="312" w:name="_Toc470257651"/>
            <w:bookmarkStart w:id="313" w:name="_Toc470525576"/>
            <w:bookmarkStart w:id="314" w:name="_Toc470525744"/>
            <w:r w:rsidRPr="00F259FB">
              <w:rPr>
                <w:sz w:val="24"/>
                <w:szCs w:val="24"/>
              </w:rPr>
              <w:t>Рост рождаемости и снижение уровня смертности;</w:t>
            </w:r>
            <w:bookmarkEnd w:id="311"/>
            <w:bookmarkEnd w:id="312"/>
            <w:bookmarkEnd w:id="313"/>
            <w:bookmarkEnd w:id="314"/>
          </w:p>
          <w:p w:rsidR="00FD2DA4" w:rsidRPr="00F259FB" w:rsidRDefault="00FD2DA4" w:rsidP="000B1638">
            <w:pPr>
              <w:spacing w:after="60" w:line="204" w:lineRule="auto"/>
              <w:outlineLvl w:val="0"/>
              <w:rPr>
                <w:sz w:val="24"/>
                <w:szCs w:val="24"/>
              </w:rPr>
            </w:pPr>
            <w:bookmarkStart w:id="315" w:name="_Toc470257224"/>
            <w:bookmarkStart w:id="316" w:name="_Toc470257652"/>
            <w:bookmarkStart w:id="317" w:name="_Toc470525577"/>
            <w:bookmarkStart w:id="318" w:name="_Toc470525745"/>
            <w:r w:rsidRPr="00F259FB">
              <w:rPr>
                <w:sz w:val="24"/>
                <w:szCs w:val="24"/>
              </w:rPr>
              <w:t>положительный миграционный приток;</w:t>
            </w:r>
            <w:bookmarkEnd w:id="315"/>
            <w:bookmarkEnd w:id="316"/>
            <w:bookmarkEnd w:id="317"/>
            <w:bookmarkEnd w:id="318"/>
          </w:p>
          <w:p w:rsidR="00FD2DA4" w:rsidRPr="00F259FB" w:rsidRDefault="00FD2DA4" w:rsidP="000B1638">
            <w:pPr>
              <w:rPr>
                <w:b/>
                <w:sz w:val="24"/>
                <w:szCs w:val="24"/>
              </w:rPr>
            </w:pPr>
            <w:r w:rsidRPr="00F259FB">
              <w:rPr>
                <w:sz w:val="24"/>
                <w:szCs w:val="24"/>
              </w:rPr>
              <w:t>высокая доля населения в трудоспособном возрасте.</w:t>
            </w:r>
          </w:p>
        </w:tc>
        <w:tc>
          <w:tcPr>
            <w:tcW w:w="1481" w:type="pct"/>
            <w:gridSpan w:val="2"/>
          </w:tcPr>
          <w:p w:rsidR="00FD2DA4" w:rsidRPr="007D61CD" w:rsidRDefault="00FD2DA4" w:rsidP="000B1638">
            <w:pPr>
              <w:spacing w:after="60" w:line="192" w:lineRule="auto"/>
              <w:outlineLvl w:val="0"/>
              <w:rPr>
                <w:sz w:val="26"/>
                <w:szCs w:val="26"/>
              </w:rPr>
            </w:pPr>
            <w:bookmarkStart w:id="319" w:name="_Toc470257225"/>
            <w:bookmarkStart w:id="320" w:name="_Toc470257653"/>
            <w:bookmarkStart w:id="321" w:name="_Toc470525578"/>
            <w:bookmarkStart w:id="322" w:name="_Toc470525746"/>
            <w:r w:rsidRPr="007D61CD">
              <w:rPr>
                <w:sz w:val="26"/>
                <w:szCs w:val="26"/>
              </w:rPr>
              <w:t>снижение смертности населения тру</w:t>
            </w:r>
            <w:r>
              <w:rPr>
                <w:sz w:val="26"/>
                <w:szCs w:val="26"/>
              </w:rPr>
              <w:t>доспособного возраста</w:t>
            </w:r>
            <w:bookmarkEnd w:id="319"/>
            <w:bookmarkEnd w:id="320"/>
            <w:bookmarkEnd w:id="321"/>
            <w:bookmarkEnd w:id="322"/>
          </w:p>
          <w:p w:rsidR="00FD2DA4" w:rsidRPr="007D61CD" w:rsidRDefault="00FD2DA4" w:rsidP="000B1638">
            <w:pPr>
              <w:spacing w:after="60" w:line="192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1172" w:type="pct"/>
            <w:gridSpan w:val="2"/>
          </w:tcPr>
          <w:p w:rsidR="00FD2DA4" w:rsidRPr="007D61CD" w:rsidRDefault="00FD2DA4" w:rsidP="000B1638">
            <w:pPr>
              <w:spacing w:after="60" w:line="204" w:lineRule="auto"/>
              <w:outlineLvl w:val="0"/>
              <w:rPr>
                <w:sz w:val="26"/>
                <w:szCs w:val="26"/>
              </w:rPr>
            </w:pPr>
            <w:bookmarkStart w:id="323" w:name="_Toc470257226"/>
            <w:bookmarkStart w:id="324" w:name="_Toc470257654"/>
            <w:bookmarkStart w:id="325" w:name="_Toc470525579"/>
            <w:bookmarkStart w:id="326" w:name="_Toc470525747"/>
            <w:r w:rsidRPr="007D61CD">
              <w:rPr>
                <w:sz w:val="26"/>
                <w:szCs w:val="26"/>
              </w:rPr>
              <w:t>Рост  рождаемости;</w:t>
            </w:r>
            <w:bookmarkEnd w:id="323"/>
            <w:bookmarkEnd w:id="324"/>
            <w:bookmarkEnd w:id="325"/>
            <w:bookmarkEnd w:id="326"/>
          </w:p>
          <w:p w:rsidR="00FD2DA4" w:rsidRPr="007D61CD" w:rsidRDefault="00FD2DA4" w:rsidP="000B1638">
            <w:pPr>
              <w:spacing w:after="60" w:line="204" w:lineRule="auto"/>
              <w:outlineLvl w:val="0"/>
              <w:rPr>
                <w:sz w:val="26"/>
                <w:szCs w:val="26"/>
              </w:rPr>
            </w:pPr>
            <w:bookmarkStart w:id="327" w:name="_Toc470257227"/>
            <w:bookmarkStart w:id="328" w:name="_Toc470257655"/>
            <w:bookmarkStart w:id="329" w:name="_Toc470525580"/>
            <w:bookmarkStart w:id="330" w:name="_Toc470525748"/>
            <w:r w:rsidRPr="007D61CD">
              <w:rPr>
                <w:sz w:val="26"/>
                <w:szCs w:val="26"/>
              </w:rPr>
              <w:t>повышение миграционного прироста;</w:t>
            </w:r>
            <w:bookmarkEnd w:id="327"/>
            <w:bookmarkEnd w:id="328"/>
            <w:bookmarkEnd w:id="329"/>
            <w:bookmarkEnd w:id="330"/>
          </w:p>
          <w:p w:rsidR="00FD2DA4" w:rsidRPr="007D61CD" w:rsidRDefault="00FD2DA4" w:rsidP="000B1638">
            <w:pPr>
              <w:spacing w:after="60" w:line="204" w:lineRule="auto"/>
              <w:outlineLvl w:val="0"/>
              <w:rPr>
                <w:sz w:val="26"/>
                <w:szCs w:val="26"/>
              </w:rPr>
            </w:pPr>
            <w:bookmarkStart w:id="331" w:name="_Toc470257228"/>
            <w:bookmarkStart w:id="332" w:name="_Toc470257656"/>
            <w:bookmarkStart w:id="333" w:name="_Toc470525581"/>
            <w:bookmarkStart w:id="334" w:name="_Toc470525749"/>
            <w:r w:rsidRPr="007D61CD">
              <w:rPr>
                <w:sz w:val="26"/>
                <w:szCs w:val="26"/>
              </w:rPr>
              <w:t>снижение отрицательной динамики естественного прироста.</w:t>
            </w:r>
            <w:bookmarkEnd w:id="331"/>
            <w:bookmarkEnd w:id="332"/>
            <w:bookmarkEnd w:id="333"/>
            <w:bookmarkEnd w:id="334"/>
          </w:p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7D61CD" w:rsidRDefault="00FD2DA4" w:rsidP="000B1638">
            <w:pPr>
              <w:spacing w:after="60" w:line="204" w:lineRule="auto"/>
              <w:jc w:val="center"/>
              <w:outlineLvl w:val="0"/>
              <w:rPr>
                <w:b/>
                <w:sz w:val="26"/>
                <w:szCs w:val="26"/>
              </w:rPr>
            </w:pPr>
            <w:bookmarkStart w:id="335" w:name="_Toc470257229"/>
            <w:bookmarkStart w:id="336" w:name="_Toc470257657"/>
            <w:bookmarkStart w:id="337" w:name="_Toc470525582"/>
            <w:bookmarkStart w:id="338" w:name="_Toc470525750"/>
            <w:r w:rsidRPr="007D61CD">
              <w:rPr>
                <w:b/>
                <w:sz w:val="26"/>
                <w:szCs w:val="26"/>
              </w:rPr>
              <w:t>ПОВЫШЕНИЕ УРОВНЯ УДОВЛЕТВОРЕНИЯ СОЦИАЛЬНЫХ И ДУХОВНЫХ ПОТРЕБНОСТЕЙ</w:t>
            </w:r>
            <w:bookmarkEnd w:id="335"/>
            <w:bookmarkEnd w:id="336"/>
            <w:bookmarkEnd w:id="337"/>
            <w:bookmarkEnd w:id="338"/>
          </w:p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F259FB" w:rsidRDefault="00FD2DA4" w:rsidP="000B1638">
            <w:pPr>
              <w:jc w:val="center"/>
              <w:rPr>
                <w:b/>
                <w:sz w:val="28"/>
                <w:szCs w:val="28"/>
              </w:rPr>
            </w:pPr>
            <w:r w:rsidRPr="00F259FB">
              <w:rPr>
                <w:sz w:val="28"/>
                <w:szCs w:val="28"/>
              </w:rPr>
              <w:t>Культура</w:t>
            </w:r>
          </w:p>
        </w:tc>
      </w:tr>
      <w:tr w:rsidR="00FD2DA4" w:rsidRPr="007D61CD" w:rsidTr="000B1638">
        <w:trPr>
          <w:cantSplit/>
          <w:trHeight w:val="3244"/>
        </w:trPr>
        <w:tc>
          <w:tcPr>
            <w:tcW w:w="1092" w:type="pct"/>
            <w:gridSpan w:val="2"/>
          </w:tcPr>
          <w:p w:rsidR="00FD2DA4" w:rsidRPr="00B654CF" w:rsidRDefault="00FD2DA4" w:rsidP="000B1638">
            <w:pPr>
              <w:pStyle w:val="WW-30"/>
              <w:tabs>
                <w:tab w:val="left" w:pos="284"/>
              </w:tabs>
              <w:spacing w:after="0" w:line="200" w:lineRule="atLeast"/>
              <w:jc w:val="both"/>
              <w:rPr>
                <w:bCs/>
                <w:sz w:val="24"/>
                <w:szCs w:val="24"/>
              </w:rPr>
            </w:pPr>
            <w:r w:rsidRPr="00B654CF">
              <w:rPr>
                <w:bCs/>
                <w:sz w:val="24"/>
                <w:szCs w:val="24"/>
              </w:rPr>
              <w:t>Высокий износ здания дома досуга, требующее проведения капитального ремонта, в том числе и системы отопления и отсутствие отдельного здания сельской библиотеки;</w:t>
            </w:r>
          </w:p>
          <w:p w:rsidR="00FD2DA4" w:rsidRPr="00B654CF" w:rsidRDefault="00FD2DA4" w:rsidP="000B1638">
            <w:pPr>
              <w:pStyle w:val="WW-30"/>
              <w:tabs>
                <w:tab w:val="left" w:pos="284"/>
              </w:tabs>
              <w:spacing w:after="0" w:line="200" w:lineRule="atLeast"/>
              <w:jc w:val="both"/>
              <w:rPr>
                <w:bCs/>
                <w:sz w:val="24"/>
                <w:szCs w:val="24"/>
              </w:rPr>
            </w:pPr>
            <w:r w:rsidRPr="00B654CF">
              <w:rPr>
                <w:bCs/>
                <w:sz w:val="24"/>
                <w:szCs w:val="24"/>
              </w:rPr>
              <w:t>Недостаточная материально-техническая обеспеченность учреждений культуры;</w:t>
            </w:r>
          </w:p>
          <w:p w:rsidR="00FD2DA4" w:rsidRPr="00B654CF" w:rsidRDefault="00FD2DA4" w:rsidP="000B1638">
            <w:pPr>
              <w:pStyle w:val="WW-30"/>
              <w:tabs>
                <w:tab w:val="left" w:pos="284"/>
              </w:tabs>
              <w:spacing w:after="0" w:line="200" w:lineRule="atLeast"/>
              <w:jc w:val="both"/>
              <w:rPr>
                <w:sz w:val="24"/>
                <w:szCs w:val="24"/>
              </w:rPr>
            </w:pPr>
            <w:r w:rsidRPr="00B654CF">
              <w:rPr>
                <w:bCs/>
                <w:sz w:val="24"/>
                <w:szCs w:val="24"/>
              </w:rPr>
              <w:t>Нехватка квалифицированных кадров.</w:t>
            </w:r>
          </w:p>
        </w:tc>
        <w:tc>
          <w:tcPr>
            <w:tcW w:w="1255" w:type="pct"/>
          </w:tcPr>
          <w:p w:rsidR="00FD2DA4" w:rsidRPr="00F259FB" w:rsidRDefault="00FD2DA4" w:rsidP="000B1638">
            <w:pPr>
              <w:spacing w:after="60" w:line="204" w:lineRule="auto"/>
              <w:outlineLvl w:val="0"/>
              <w:rPr>
                <w:sz w:val="24"/>
                <w:szCs w:val="24"/>
              </w:rPr>
            </w:pPr>
            <w:bookmarkStart w:id="339" w:name="_Toc470257230"/>
            <w:bookmarkStart w:id="340" w:name="_Toc470257658"/>
            <w:bookmarkStart w:id="341" w:name="_Toc470525583"/>
            <w:bookmarkStart w:id="342" w:name="_Toc470525751"/>
            <w:r w:rsidRPr="00F259FB">
              <w:rPr>
                <w:sz w:val="24"/>
                <w:szCs w:val="24"/>
              </w:rPr>
              <w:t>Развитая сеть организаций культуры.</w:t>
            </w:r>
            <w:bookmarkEnd w:id="339"/>
            <w:bookmarkEnd w:id="340"/>
            <w:bookmarkEnd w:id="341"/>
            <w:bookmarkEnd w:id="342"/>
          </w:p>
          <w:p w:rsidR="00FD2DA4" w:rsidRPr="00F259FB" w:rsidRDefault="00FD2DA4" w:rsidP="000B1638">
            <w:pPr>
              <w:rPr>
                <w:sz w:val="24"/>
                <w:szCs w:val="24"/>
              </w:rPr>
            </w:pPr>
          </w:p>
        </w:tc>
        <w:tc>
          <w:tcPr>
            <w:tcW w:w="1481" w:type="pct"/>
            <w:gridSpan w:val="2"/>
          </w:tcPr>
          <w:p w:rsidR="00FD2DA4" w:rsidRPr="00F259FB" w:rsidRDefault="00FD2DA4" w:rsidP="000B1638">
            <w:pPr>
              <w:spacing w:after="60" w:line="192" w:lineRule="auto"/>
              <w:outlineLvl w:val="0"/>
              <w:rPr>
                <w:sz w:val="24"/>
                <w:szCs w:val="24"/>
              </w:rPr>
            </w:pPr>
            <w:bookmarkStart w:id="343" w:name="_Toc470257231"/>
            <w:bookmarkStart w:id="344" w:name="_Toc470257659"/>
            <w:bookmarkStart w:id="345" w:name="_Toc470525584"/>
            <w:bookmarkStart w:id="346" w:name="_Toc470525752"/>
            <w:r w:rsidRPr="00F259FB">
              <w:rPr>
                <w:sz w:val="24"/>
                <w:szCs w:val="24"/>
              </w:rPr>
              <w:t>Совершенствование нормативной правовой базы и структуры отрасли;</w:t>
            </w:r>
            <w:bookmarkEnd w:id="343"/>
            <w:bookmarkEnd w:id="344"/>
            <w:bookmarkEnd w:id="345"/>
            <w:bookmarkEnd w:id="346"/>
          </w:p>
          <w:p w:rsidR="00FD2DA4" w:rsidRPr="00F259FB" w:rsidRDefault="00FD2DA4" w:rsidP="000B1638">
            <w:pPr>
              <w:spacing w:after="60" w:line="192" w:lineRule="auto"/>
              <w:outlineLvl w:val="0"/>
              <w:rPr>
                <w:sz w:val="24"/>
                <w:szCs w:val="24"/>
              </w:rPr>
            </w:pPr>
            <w:bookmarkStart w:id="347" w:name="_Toc470257232"/>
            <w:bookmarkStart w:id="348" w:name="_Toc470257660"/>
            <w:bookmarkStart w:id="349" w:name="_Toc470525585"/>
            <w:bookmarkStart w:id="350" w:name="_Toc470525753"/>
            <w:r w:rsidRPr="00F259FB">
              <w:rPr>
                <w:sz w:val="24"/>
                <w:szCs w:val="24"/>
              </w:rPr>
              <w:t>повышение профессионального уровня кадров отрасли</w:t>
            </w:r>
            <w:bookmarkEnd w:id="347"/>
            <w:bookmarkEnd w:id="348"/>
            <w:bookmarkEnd w:id="349"/>
            <w:bookmarkEnd w:id="350"/>
          </w:p>
          <w:p w:rsidR="00FD2DA4" w:rsidRPr="00B654CF" w:rsidRDefault="00FD2DA4" w:rsidP="000B1638">
            <w:pPr>
              <w:spacing w:after="60" w:line="192" w:lineRule="auto"/>
              <w:outlineLvl w:val="0"/>
            </w:pPr>
          </w:p>
        </w:tc>
        <w:tc>
          <w:tcPr>
            <w:tcW w:w="1172" w:type="pct"/>
            <w:gridSpan w:val="2"/>
          </w:tcPr>
          <w:p w:rsidR="00FD2DA4" w:rsidRPr="00F259FB" w:rsidRDefault="00FD2DA4" w:rsidP="000B1638">
            <w:pPr>
              <w:rPr>
                <w:b/>
                <w:sz w:val="24"/>
                <w:szCs w:val="24"/>
              </w:rPr>
            </w:pPr>
            <w:r w:rsidRPr="00F259FB">
              <w:rPr>
                <w:sz w:val="24"/>
                <w:szCs w:val="24"/>
              </w:rPr>
              <w:t>Проведение ремонтных работ в доме досуга;</w:t>
            </w:r>
          </w:p>
          <w:p w:rsidR="00FD2DA4" w:rsidRPr="00F259FB" w:rsidRDefault="00FD2DA4" w:rsidP="000B1638">
            <w:pPr>
              <w:rPr>
                <w:b/>
                <w:sz w:val="24"/>
                <w:szCs w:val="24"/>
              </w:rPr>
            </w:pPr>
            <w:r w:rsidRPr="00F259FB">
              <w:rPr>
                <w:sz w:val="24"/>
                <w:szCs w:val="24"/>
              </w:rPr>
              <w:t>Строительство здания сельской библиотеки;</w:t>
            </w:r>
          </w:p>
          <w:p w:rsidR="00FD2DA4" w:rsidRPr="00F259FB" w:rsidRDefault="00FD2DA4" w:rsidP="000B1638">
            <w:pPr>
              <w:rPr>
                <w:b/>
                <w:sz w:val="24"/>
                <w:szCs w:val="24"/>
              </w:rPr>
            </w:pPr>
            <w:r w:rsidRPr="00F259FB">
              <w:rPr>
                <w:sz w:val="24"/>
                <w:szCs w:val="24"/>
              </w:rPr>
              <w:t>Укрепление материальной базы учреждений культуры;</w:t>
            </w:r>
          </w:p>
          <w:p w:rsidR="00FD2DA4" w:rsidRPr="00F259FB" w:rsidRDefault="00FD2DA4" w:rsidP="000B1638">
            <w:pPr>
              <w:rPr>
                <w:sz w:val="24"/>
                <w:szCs w:val="24"/>
              </w:rPr>
            </w:pPr>
            <w:r w:rsidRPr="00F259FB">
              <w:rPr>
                <w:sz w:val="24"/>
                <w:szCs w:val="24"/>
              </w:rPr>
              <w:t>Укомплектованность специалистами в учреждениях культуры.</w:t>
            </w:r>
          </w:p>
          <w:p w:rsidR="00FD2DA4" w:rsidRPr="00B654CF" w:rsidRDefault="00FD2DA4" w:rsidP="000B1638"/>
        </w:tc>
      </w:tr>
      <w:tr w:rsidR="00FD2DA4" w:rsidRPr="007D61CD" w:rsidTr="000B1638">
        <w:trPr>
          <w:cantSplit/>
        </w:trPr>
        <w:tc>
          <w:tcPr>
            <w:tcW w:w="5000" w:type="pct"/>
            <w:gridSpan w:val="7"/>
          </w:tcPr>
          <w:p w:rsidR="00FD2DA4" w:rsidRPr="00C15C9D" w:rsidRDefault="00FD2DA4" w:rsidP="000B1638">
            <w:pPr>
              <w:jc w:val="center"/>
              <w:rPr>
                <w:b/>
                <w:sz w:val="24"/>
                <w:szCs w:val="24"/>
              </w:rPr>
            </w:pPr>
            <w:r w:rsidRPr="00C15C9D">
              <w:rPr>
                <w:b/>
                <w:sz w:val="24"/>
                <w:szCs w:val="24"/>
              </w:rPr>
              <w:t>Физическая культура  и спорт</w:t>
            </w:r>
          </w:p>
        </w:tc>
      </w:tr>
      <w:tr w:rsidR="00FD2DA4" w:rsidRPr="007D61CD" w:rsidTr="000B1638">
        <w:trPr>
          <w:cantSplit/>
        </w:trPr>
        <w:tc>
          <w:tcPr>
            <w:tcW w:w="1092" w:type="pct"/>
            <w:gridSpan w:val="2"/>
          </w:tcPr>
          <w:p w:rsidR="00FD2DA4" w:rsidRPr="00F259FB" w:rsidRDefault="00FD2DA4" w:rsidP="000B1638">
            <w:pPr>
              <w:rPr>
                <w:sz w:val="24"/>
                <w:szCs w:val="24"/>
              </w:rPr>
            </w:pPr>
            <w:bookmarkStart w:id="351" w:name="_Toc470257233"/>
            <w:bookmarkStart w:id="352" w:name="_Toc470257661"/>
            <w:bookmarkStart w:id="353" w:name="_Toc470525586"/>
            <w:bookmarkStart w:id="354" w:name="_Toc470525754"/>
            <w:r w:rsidRPr="00F259FB">
              <w:rPr>
                <w:sz w:val="24"/>
                <w:szCs w:val="24"/>
              </w:rPr>
              <w:lastRenderedPageBreak/>
              <w:t>Отсутствие устойчивой ориентации населения поселения на здоровый образ жизни.</w:t>
            </w:r>
            <w:bookmarkEnd w:id="351"/>
            <w:bookmarkEnd w:id="352"/>
            <w:bookmarkEnd w:id="353"/>
            <w:bookmarkEnd w:id="354"/>
          </w:p>
        </w:tc>
        <w:tc>
          <w:tcPr>
            <w:tcW w:w="1255" w:type="pct"/>
          </w:tcPr>
          <w:p w:rsidR="00FD2DA4" w:rsidRPr="00F259FB" w:rsidRDefault="00FD2DA4" w:rsidP="000B1638">
            <w:pPr>
              <w:rPr>
                <w:sz w:val="24"/>
                <w:szCs w:val="24"/>
              </w:rPr>
            </w:pPr>
            <w:bookmarkStart w:id="355" w:name="_Toc470257234"/>
            <w:bookmarkStart w:id="356" w:name="_Toc470257662"/>
            <w:bookmarkStart w:id="357" w:name="_Toc470525587"/>
            <w:bookmarkStart w:id="358" w:name="_Toc470525755"/>
            <w:r w:rsidRPr="00F259FB">
              <w:rPr>
                <w:sz w:val="24"/>
                <w:szCs w:val="24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</w:t>
            </w:r>
            <w:bookmarkEnd w:id="355"/>
            <w:bookmarkEnd w:id="356"/>
            <w:bookmarkEnd w:id="357"/>
            <w:bookmarkEnd w:id="358"/>
          </w:p>
        </w:tc>
        <w:tc>
          <w:tcPr>
            <w:tcW w:w="1481" w:type="pct"/>
            <w:gridSpan w:val="2"/>
          </w:tcPr>
          <w:p w:rsidR="00FD2DA4" w:rsidRPr="00F259FB" w:rsidRDefault="00FD2DA4" w:rsidP="000B1638">
            <w:pPr>
              <w:rPr>
                <w:sz w:val="24"/>
                <w:szCs w:val="24"/>
              </w:rPr>
            </w:pPr>
            <w:bookmarkStart w:id="359" w:name="_Toc470257235"/>
            <w:bookmarkStart w:id="360" w:name="_Toc470257663"/>
            <w:bookmarkStart w:id="361" w:name="_Toc470525588"/>
            <w:bookmarkStart w:id="362" w:name="_Toc470525756"/>
            <w:r w:rsidRPr="00F259FB">
              <w:rPr>
                <w:sz w:val="24"/>
                <w:szCs w:val="24"/>
              </w:rPr>
              <w:t>Расширение оздоровительной и профилактической работы с детьми, подростками и молодёжью;</w:t>
            </w:r>
            <w:bookmarkEnd w:id="359"/>
            <w:bookmarkEnd w:id="360"/>
            <w:bookmarkEnd w:id="361"/>
            <w:bookmarkEnd w:id="362"/>
          </w:p>
          <w:p w:rsidR="00FD2DA4" w:rsidRPr="00F259FB" w:rsidRDefault="00FD2DA4" w:rsidP="000B1638">
            <w:pPr>
              <w:rPr>
                <w:sz w:val="24"/>
                <w:szCs w:val="24"/>
              </w:rPr>
            </w:pPr>
            <w:bookmarkStart w:id="363" w:name="_Toc470257236"/>
            <w:bookmarkStart w:id="364" w:name="_Toc470257664"/>
            <w:bookmarkStart w:id="365" w:name="_Toc470525589"/>
            <w:bookmarkStart w:id="366" w:name="_Toc470525757"/>
            <w:r w:rsidRPr="00F259FB">
              <w:rPr>
                <w:sz w:val="24"/>
                <w:szCs w:val="24"/>
              </w:rPr>
              <w:t>привлечение внебюджетных средств в сферу физической культуры и спорта.</w:t>
            </w:r>
            <w:bookmarkEnd w:id="363"/>
            <w:bookmarkEnd w:id="364"/>
            <w:bookmarkEnd w:id="365"/>
            <w:bookmarkEnd w:id="366"/>
          </w:p>
        </w:tc>
        <w:tc>
          <w:tcPr>
            <w:tcW w:w="1172" w:type="pct"/>
            <w:gridSpan w:val="2"/>
          </w:tcPr>
          <w:p w:rsidR="00FD2DA4" w:rsidRPr="00F259FB" w:rsidRDefault="00FD2DA4" w:rsidP="000B1638">
            <w:pPr>
              <w:rPr>
                <w:b/>
                <w:sz w:val="24"/>
                <w:szCs w:val="24"/>
              </w:rPr>
            </w:pPr>
            <w:r w:rsidRPr="00F259FB">
              <w:rPr>
                <w:sz w:val="24"/>
                <w:szCs w:val="24"/>
              </w:rPr>
              <w:t>Увеличение доли жителей, систематически занимающихся физической культурой и спортом.</w:t>
            </w:r>
          </w:p>
        </w:tc>
      </w:tr>
    </w:tbl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</w:pPr>
    </w:p>
    <w:p w:rsidR="00FD2DA4" w:rsidRDefault="00FD2DA4" w:rsidP="00FD2DA4">
      <w:pPr>
        <w:pStyle w:val="ConsPlusNormal"/>
        <w:jc w:val="right"/>
        <w:sectPr w:rsidR="00FD2DA4" w:rsidSect="00767492">
          <w:footerReference w:type="default" r:id="rId11"/>
          <w:pgSz w:w="11906" w:h="16838"/>
          <w:pgMar w:top="567" w:right="567" w:bottom="709" w:left="1134" w:header="0" w:footer="0" w:gutter="0"/>
          <w:cols w:space="720"/>
        </w:sect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11307"/>
        <w:gridCol w:w="4536"/>
      </w:tblGrid>
      <w:tr w:rsidR="00FD2DA4" w:rsidRPr="00554674" w:rsidTr="000B1638">
        <w:tc>
          <w:tcPr>
            <w:tcW w:w="11307" w:type="dxa"/>
          </w:tcPr>
          <w:p w:rsidR="00FD2DA4" w:rsidRPr="00554674" w:rsidRDefault="00FD2DA4" w:rsidP="000B16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2DA4" w:rsidRPr="00554674" w:rsidRDefault="00FD2DA4" w:rsidP="000B1638">
            <w:pPr>
              <w:pStyle w:val="ConsPlusNormal"/>
              <w:rPr>
                <w:szCs w:val="24"/>
              </w:rPr>
            </w:pPr>
            <w:r>
              <w:t xml:space="preserve">Приложение 3                                                                                                             к </w:t>
            </w:r>
            <w:r w:rsidRPr="00554674">
              <w:rPr>
                <w:szCs w:val="28"/>
              </w:rPr>
              <w:t>Программе комплексного социально-экономического развития Небельского сельского поселения  на 2017-2022 годы</w:t>
            </w:r>
          </w:p>
        </w:tc>
      </w:tr>
    </w:tbl>
    <w:p w:rsidR="00FD2DA4" w:rsidRDefault="00FD2DA4" w:rsidP="00FD2DA4">
      <w:pPr>
        <w:pStyle w:val="ConsPlusNormal"/>
        <w:jc w:val="both"/>
      </w:pPr>
    </w:p>
    <w:p w:rsidR="00FD2DA4" w:rsidRDefault="00FD2DA4" w:rsidP="00FD2DA4">
      <w:pPr>
        <w:pStyle w:val="ConsPlusNormal"/>
        <w:jc w:val="center"/>
      </w:pPr>
      <w:r>
        <w:t>ПРИМЕРНЫЙ ПЕРЕЧЕНЬ ЦЕЛЕВЫХ ПОКАЗАТЕЛЕЙ ПРОГРАММЫ</w:t>
      </w:r>
    </w:p>
    <w:p w:rsidR="00FD2DA4" w:rsidRDefault="00FD2DA4" w:rsidP="00FD2DA4">
      <w:pPr>
        <w:pStyle w:val="ConsPlusNormal"/>
        <w:jc w:val="both"/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098"/>
        <w:gridCol w:w="555"/>
        <w:gridCol w:w="857"/>
        <w:gridCol w:w="990"/>
        <w:gridCol w:w="759"/>
        <w:gridCol w:w="759"/>
        <w:gridCol w:w="759"/>
        <w:gridCol w:w="759"/>
        <w:gridCol w:w="759"/>
        <w:gridCol w:w="759"/>
      </w:tblGrid>
      <w:tr w:rsidR="00FD2DA4" w:rsidTr="000B1638">
        <w:trPr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№</w:t>
            </w:r>
          </w:p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ед. изм.</w:t>
            </w:r>
          </w:p>
        </w:tc>
        <w:tc>
          <w:tcPr>
            <w:tcW w:w="6553" w:type="dxa"/>
            <w:gridSpan w:val="8"/>
            <w:shd w:val="clear" w:color="auto" w:fill="C0C0C0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Значения целевых показателей по годам:</w:t>
            </w:r>
          </w:p>
        </w:tc>
      </w:tr>
      <w:tr w:rsidR="00FD2DA4" w:rsidTr="000B1638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FD2DA4" w:rsidRPr="004F78D0" w:rsidRDefault="00FD2DA4" w:rsidP="000B16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FD2DA4" w:rsidRPr="004F78D0" w:rsidRDefault="00FD2DA4" w:rsidP="000B163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FD2DA4" w:rsidRPr="004F78D0" w:rsidRDefault="00FD2DA4" w:rsidP="000B163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2016 (оценка)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2017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2018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2019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2020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2021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2022</w:t>
            </w:r>
          </w:p>
        </w:tc>
      </w:tr>
      <w:tr w:rsidR="00FD2DA4" w:rsidTr="000B1638">
        <w:trPr>
          <w:trHeight w:hRule="exact" w:val="397"/>
        </w:trPr>
        <w:tc>
          <w:tcPr>
            <w:tcW w:w="9502" w:type="dxa"/>
            <w:gridSpan w:val="11"/>
            <w:shd w:val="clear" w:color="auto" w:fill="FFCC99"/>
            <w:vAlign w:val="center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Демография: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 w:rsidRPr="00910008">
              <w:t>Коэффициент естественного прироста (убыли -) в расчете на 1000 населения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+0,005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910008" w:rsidRDefault="00FD2DA4" w:rsidP="000B1638">
            <w:r w:rsidRPr="00910008">
              <w:t>Миграционная убыль (прирост) на 1000 населения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910008" w:rsidRDefault="00FD2DA4" w:rsidP="000B1638">
            <w: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-0,008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+0,003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+0,003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+0,003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+0,003</w:t>
            </w:r>
          </w:p>
        </w:tc>
      </w:tr>
      <w:tr w:rsidR="00FD2DA4" w:rsidTr="000B1638">
        <w:trPr>
          <w:trHeight w:hRule="exact" w:val="397"/>
        </w:trPr>
        <w:tc>
          <w:tcPr>
            <w:tcW w:w="9502" w:type="dxa"/>
            <w:gridSpan w:val="11"/>
            <w:shd w:val="clear" w:color="auto" w:fill="FFCC99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4F78D0">
              <w:rPr>
                <w:b/>
                <w:szCs w:val="24"/>
              </w:rPr>
              <w:t>Экономическое развитие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 w:rsidRPr="00910008">
              <w:t xml:space="preserve">Выручка от реализации товаров (работ, услуг) </w:t>
            </w:r>
          </w:p>
        </w:tc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 w:rsidRPr="00910008"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4.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 w:rsidRPr="00910008">
              <w:t>Индекс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5.</w:t>
            </w:r>
          </w:p>
        </w:tc>
        <w:tc>
          <w:tcPr>
            <w:tcW w:w="0" w:type="auto"/>
            <w:shd w:val="clear" w:color="auto" w:fill="auto"/>
          </w:tcPr>
          <w:p w:rsidR="00FD2DA4" w:rsidRPr="00F7246D" w:rsidRDefault="00FD2DA4" w:rsidP="000B1638">
            <w:r w:rsidRPr="00F7246D"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6.</w:t>
            </w:r>
          </w:p>
        </w:tc>
        <w:tc>
          <w:tcPr>
            <w:tcW w:w="0" w:type="auto"/>
            <w:shd w:val="clear" w:color="auto" w:fill="auto"/>
          </w:tcPr>
          <w:p w:rsidR="00FD2DA4" w:rsidRDefault="00FD2DA4" w:rsidP="000B1638">
            <w:r>
              <w:t xml:space="preserve">Объем инвестиций в основной капитал </w:t>
            </w:r>
          </w:p>
          <w:p w:rsidR="00FD2DA4" w:rsidRDefault="00FD2DA4" w:rsidP="000B1638">
            <w:r>
              <w:lastRenderedPageBreak/>
              <w:t xml:space="preserve">(за исключением бюджетных средств) </w:t>
            </w:r>
          </w:p>
          <w:p w:rsidR="00FD2DA4" w:rsidRPr="00910008" w:rsidRDefault="00FD2DA4" w:rsidP="000B1638">
            <w:r>
              <w:t>в расчете на 1 жителя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FD2DA4" w:rsidRPr="004F78D0" w:rsidRDefault="00FD2DA4" w:rsidP="000B1638">
            <w:r w:rsidRPr="004F78D0">
              <w:t xml:space="preserve">Число субъектов малого и среднего предпринимательства в расчете </w:t>
            </w:r>
          </w:p>
          <w:p w:rsidR="00FD2DA4" w:rsidRPr="00910008" w:rsidRDefault="00FD2DA4" w:rsidP="000B1638">
            <w:pPr>
              <w:rPr>
                <w:rFonts w:ascii="Arial" w:hAnsi="Arial" w:cs="Arial"/>
              </w:rPr>
            </w:pPr>
            <w:r w:rsidRPr="004F78D0">
              <w:t>на 10 тыс. человек населения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0,0009</w:t>
            </w:r>
          </w:p>
        </w:tc>
        <w:tc>
          <w:tcPr>
            <w:tcW w:w="0" w:type="auto"/>
            <w:shd w:val="clear" w:color="auto" w:fill="auto"/>
          </w:tcPr>
          <w:p w:rsidR="00FD2DA4" w:rsidRDefault="00FD2DA4" w:rsidP="000B1638">
            <w:r w:rsidRPr="00E812E7">
              <w:rPr>
                <w:szCs w:val="24"/>
              </w:rPr>
              <w:t>0,0009</w:t>
            </w:r>
          </w:p>
        </w:tc>
        <w:tc>
          <w:tcPr>
            <w:tcW w:w="777" w:type="dxa"/>
            <w:shd w:val="clear" w:color="auto" w:fill="auto"/>
          </w:tcPr>
          <w:p w:rsidR="00FD2DA4" w:rsidRDefault="00FD2DA4" w:rsidP="000B1638">
            <w:r w:rsidRPr="00E812E7">
              <w:rPr>
                <w:szCs w:val="24"/>
              </w:rPr>
              <w:t>0,0009</w:t>
            </w:r>
          </w:p>
        </w:tc>
        <w:tc>
          <w:tcPr>
            <w:tcW w:w="777" w:type="dxa"/>
            <w:shd w:val="clear" w:color="auto" w:fill="auto"/>
          </w:tcPr>
          <w:p w:rsidR="00FD2DA4" w:rsidRDefault="00FD2DA4" w:rsidP="000B1638">
            <w:r w:rsidRPr="00E812E7">
              <w:rPr>
                <w:szCs w:val="24"/>
              </w:rPr>
              <w:t>0,0009</w:t>
            </w:r>
          </w:p>
        </w:tc>
        <w:tc>
          <w:tcPr>
            <w:tcW w:w="777" w:type="dxa"/>
            <w:shd w:val="clear" w:color="auto" w:fill="auto"/>
          </w:tcPr>
          <w:p w:rsidR="00FD2DA4" w:rsidRDefault="00FD2DA4" w:rsidP="000B1638">
            <w:r w:rsidRPr="00E812E7">
              <w:rPr>
                <w:szCs w:val="24"/>
              </w:rPr>
              <w:t>0,00</w:t>
            </w:r>
            <w:r>
              <w:rPr>
                <w:szCs w:val="24"/>
              </w:rPr>
              <w:t>10</w:t>
            </w:r>
          </w:p>
        </w:tc>
        <w:tc>
          <w:tcPr>
            <w:tcW w:w="777" w:type="dxa"/>
            <w:shd w:val="clear" w:color="auto" w:fill="auto"/>
          </w:tcPr>
          <w:p w:rsidR="00FD2DA4" w:rsidRDefault="00FD2DA4" w:rsidP="000B1638">
            <w:r w:rsidRPr="00E812E7">
              <w:rPr>
                <w:szCs w:val="24"/>
              </w:rPr>
              <w:t>0,00</w:t>
            </w:r>
            <w:r>
              <w:rPr>
                <w:szCs w:val="24"/>
              </w:rPr>
              <w:t>11</w:t>
            </w:r>
          </w:p>
        </w:tc>
        <w:tc>
          <w:tcPr>
            <w:tcW w:w="777" w:type="dxa"/>
            <w:shd w:val="clear" w:color="auto" w:fill="auto"/>
          </w:tcPr>
          <w:p w:rsidR="00FD2DA4" w:rsidRDefault="00FD2DA4" w:rsidP="000B1638">
            <w:r w:rsidRPr="00E812E7">
              <w:rPr>
                <w:szCs w:val="24"/>
              </w:rPr>
              <w:t>0,00</w:t>
            </w:r>
            <w:r>
              <w:rPr>
                <w:szCs w:val="24"/>
              </w:rPr>
              <w:t>12</w:t>
            </w:r>
          </w:p>
        </w:tc>
        <w:tc>
          <w:tcPr>
            <w:tcW w:w="777" w:type="dxa"/>
            <w:shd w:val="clear" w:color="auto" w:fill="auto"/>
          </w:tcPr>
          <w:p w:rsidR="00FD2DA4" w:rsidRDefault="00FD2DA4" w:rsidP="000B1638">
            <w:r w:rsidRPr="00E812E7">
              <w:rPr>
                <w:szCs w:val="24"/>
              </w:rPr>
              <w:t>0,0009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8.</w:t>
            </w:r>
          </w:p>
        </w:tc>
        <w:tc>
          <w:tcPr>
            <w:tcW w:w="0" w:type="auto"/>
            <w:shd w:val="clear" w:color="auto" w:fill="auto"/>
          </w:tcPr>
          <w:p w:rsidR="00FD2DA4" w:rsidRPr="00F7246D" w:rsidRDefault="00FD2DA4" w:rsidP="000B1638">
            <w:pPr>
              <w:rPr>
                <w:rFonts w:ascii="Arial" w:hAnsi="Arial" w:cs="Arial"/>
              </w:rPr>
            </w:pPr>
            <w:r w:rsidRPr="004F78D0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D2DA4" w:rsidRPr="004F78D0" w:rsidTr="000B1638">
        <w:trPr>
          <w:trHeight w:hRule="exact" w:val="397"/>
        </w:trPr>
        <w:tc>
          <w:tcPr>
            <w:tcW w:w="9502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FD2DA4" w:rsidRPr="004F78D0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Культура: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D2DA4" w:rsidRPr="00D25D88" w:rsidRDefault="00FD2DA4" w:rsidP="000B1638">
            <w:r>
              <w:t>9.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D2DA4" w:rsidRPr="00D25D88" w:rsidRDefault="00FD2DA4" w:rsidP="000B1638">
            <w:r w:rsidRPr="00371FE3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D2DA4" w:rsidRPr="00D25D88" w:rsidRDefault="00FD2DA4" w:rsidP="000B1638"/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D2DA4" w:rsidTr="000B1638">
        <w:trPr>
          <w:trHeight w:val="43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FD2DA4" w:rsidRPr="00D25D88" w:rsidRDefault="00FD2DA4" w:rsidP="000B1638">
            <w:r>
              <w:lastRenderedPageBreak/>
              <w:t>10.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FD2DA4" w:rsidRPr="00D25D88" w:rsidRDefault="00FD2DA4" w:rsidP="000B1638">
            <w:r w:rsidRPr="00371FE3"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FD2DA4" w:rsidRPr="00D25D88" w:rsidRDefault="00FD2DA4" w:rsidP="000B1638">
            <w:r>
              <w:t>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FD2DA4" w:rsidTr="000B1638">
        <w:trPr>
          <w:trHeight w:val="238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11.</w:t>
            </w:r>
          </w:p>
        </w:tc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 w:rsidRPr="00371FE3">
              <w:t>библиотеками</w:t>
            </w:r>
          </w:p>
        </w:tc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F7246D" w:rsidRDefault="00FD2DA4" w:rsidP="000B1638">
            <w:r w:rsidRPr="00F7246D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D2DA4" w:rsidTr="000B1638">
        <w:trPr>
          <w:trHeight w:hRule="exact" w:val="397"/>
        </w:trPr>
        <w:tc>
          <w:tcPr>
            <w:tcW w:w="9502" w:type="dxa"/>
            <w:gridSpan w:val="11"/>
            <w:shd w:val="clear" w:color="auto" w:fill="FFCC99"/>
          </w:tcPr>
          <w:p w:rsidR="00FD2DA4" w:rsidRPr="00371FE3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371FE3">
              <w:rPr>
                <w:b/>
                <w:szCs w:val="24"/>
              </w:rPr>
              <w:t>Физическая культура и спорт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F7246D" w:rsidRDefault="00FD2DA4" w:rsidP="000B1638">
            <w:r w:rsidRPr="00F7246D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FD2DA4" w:rsidTr="000B1638">
        <w:trPr>
          <w:trHeight w:hRule="exact" w:val="397"/>
        </w:trPr>
        <w:tc>
          <w:tcPr>
            <w:tcW w:w="9502" w:type="dxa"/>
            <w:gridSpan w:val="11"/>
            <w:shd w:val="clear" w:color="auto" w:fill="FFCC99"/>
          </w:tcPr>
          <w:p w:rsidR="00FD2DA4" w:rsidRPr="00371FE3" w:rsidRDefault="00FD2DA4" w:rsidP="000B1638">
            <w:pPr>
              <w:pStyle w:val="ConsPlusNormal"/>
              <w:tabs>
                <w:tab w:val="left" w:pos="3708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Pr="00371FE3">
              <w:rPr>
                <w:b/>
                <w:szCs w:val="24"/>
              </w:rPr>
              <w:t>Жилищное строительство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14.</w:t>
            </w:r>
          </w:p>
        </w:tc>
        <w:tc>
          <w:tcPr>
            <w:tcW w:w="0" w:type="auto"/>
            <w:shd w:val="clear" w:color="auto" w:fill="auto"/>
          </w:tcPr>
          <w:p w:rsidR="00FD2DA4" w:rsidRPr="00371FE3" w:rsidRDefault="00FD2DA4" w:rsidP="000B1638">
            <w:r w:rsidRPr="00371FE3">
              <w:t>Жилищный фонд на конец года всего (на конец года)</w:t>
            </w:r>
          </w:p>
        </w:tc>
        <w:tc>
          <w:tcPr>
            <w:tcW w:w="0" w:type="auto"/>
            <w:shd w:val="clear" w:color="auto" w:fill="auto"/>
          </w:tcPr>
          <w:p w:rsidR="00FD2DA4" w:rsidRPr="00371FE3" w:rsidRDefault="00FD2DA4" w:rsidP="000B1638">
            <w:r w:rsidRPr="00371FE3">
              <w:t>тыс. кв.м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25,1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25,4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25,6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25,8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26,3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26,8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Default="00FD2DA4" w:rsidP="000B1638">
            <w: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F7246D" w:rsidRDefault="00FD2DA4" w:rsidP="000B1638">
            <w:r>
              <w:t>Общая площадь жилых помещений в ветхих и аварийных жилых домах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371FE3" w:rsidRDefault="00FD2DA4" w:rsidP="000B1638">
            <w:r w:rsidRPr="00371FE3">
              <w:t>тыс. 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lastRenderedPageBreak/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F7246D" w:rsidRDefault="00FD2DA4" w:rsidP="000B1638">
            <w:r w:rsidRPr="00F7246D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371FE3" w:rsidRDefault="00FD2DA4" w:rsidP="000B1638">
            <w:r w:rsidRPr="00371FE3"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18,4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18,6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18,7</w:t>
            </w:r>
          </w:p>
        </w:tc>
      </w:tr>
      <w:tr w:rsidR="00FD2DA4" w:rsidTr="000B1638">
        <w:trPr>
          <w:trHeight w:hRule="exact" w:val="397"/>
        </w:trPr>
        <w:tc>
          <w:tcPr>
            <w:tcW w:w="9502" w:type="dxa"/>
            <w:gridSpan w:val="11"/>
            <w:shd w:val="clear" w:color="auto" w:fill="FFCC99"/>
          </w:tcPr>
          <w:p w:rsidR="00FD2DA4" w:rsidRPr="00371FE3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371FE3">
              <w:rPr>
                <w:b/>
                <w:szCs w:val="24"/>
              </w:rPr>
              <w:t>Бюджетный потенциал</w:t>
            </w:r>
          </w:p>
        </w:tc>
      </w:tr>
      <w:tr w:rsidR="00FD2DA4" w:rsidTr="000B1638">
        <w:trPr>
          <w:trHeight w:val="14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F7246D" w:rsidRDefault="00FD2DA4" w:rsidP="000B1638">
            <w:r w:rsidRPr="00F7246D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42,47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32,84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44,4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44,5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44,6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44,8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</w:tr>
      <w:tr w:rsidR="00FD2DA4" w:rsidTr="000B1638">
        <w:trPr>
          <w:trHeight w:hRule="exact" w:val="397"/>
        </w:trPr>
        <w:tc>
          <w:tcPr>
            <w:tcW w:w="9502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FD2DA4" w:rsidRPr="00371FE3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371FE3">
              <w:rPr>
                <w:b/>
              </w:rPr>
              <w:t>Потребительский рынок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 w:rsidRPr="00371FE3">
              <w:t>Оборот розничной торговли</w:t>
            </w:r>
            <w:r>
              <w:t xml:space="preserve">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тыс.</w:t>
            </w:r>
            <w:r w:rsidRPr="00A815E6"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12828,9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15202,7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20000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D2DA4" w:rsidRPr="00D25D88" w:rsidRDefault="00FD2DA4" w:rsidP="000B1638"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2DA4" w:rsidRPr="00D25D88" w:rsidRDefault="00FD2DA4" w:rsidP="000B1638">
            <w:r w:rsidRPr="00371FE3">
              <w:t>Оборот общественного питания</w:t>
            </w:r>
            <w:r>
              <w:t xml:space="preserve"> на 1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2DA4" w:rsidRPr="00D25D88" w:rsidRDefault="00FD2DA4" w:rsidP="000B1638">
            <w:r>
              <w:t>тыс.</w:t>
            </w:r>
            <w:r w:rsidRPr="00A815E6"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20.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D2DA4" w:rsidRPr="00D25D88" w:rsidRDefault="00FD2DA4" w:rsidP="000B1638">
            <w:r w:rsidRPr="00371FE3">
              <w:t xml:space="preserve">Объем платных услуг </w:t>
            </w:r>
            <w:r>
              <w:t>на 1 жителя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D2DA4" w:rsidRPr="00D25D88" w:rsidRDefault="00FD2DA4" w:rsidP="000B1638">
            <w:r>
              <w:t>тыс.</w:t>
            </w:r>
            <w:r w:rsidRPr="00A815E6">
              <w:t xml:space="preserve"> руб.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77" w:type="dxa"/>
            <w:tcBorders>
              <w:bottom w:val="nil"/>
            </w:tcBorders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D2DA4" w:rsidRPr="00371FE3" w:rsidTr="000B1638">
        <w:trPr>
          <w:trHeight w:hRule="exact" w:val="397"/>
        </w:trPr>
        <w:tc>
          <w:tcPr>
            <w:tcW w:w="9502" w:type="dxa"/>
            <w:gridSpan w:val="11"/>
            <w:shd w:val="clear" w:color="auto" w:fill="FFCC99"/>
          </w:tcPr>
          <w:p w:rsidR="00FD2DA4" w:rsidRPr="00371FE3" w:rsidRDefault="00FD2DA4" w:rsidP="000B1638">
            <w:pPr>
              <w:pStyle w:val="ConsPlusNormal"/>
              <w:jc w:val="center"/>
              <w:rPr>
                <w:b/>
                <w:szCs w:val="24"/>
              </w:rPr>
            </w:pPr>
            <w:r w:rsidRPr="00371FE3">
              <w:rPr>
                <w:b/>
              </w:rPr>
              <w:t>Рынок труда и заработной платы:</w:t>
            </w:r>
          </w:p>
        </w:tc>
      </w:tr>
      <w:tr w:rsidR="00FD2DA4" w:rsidTr="000B1638">
        <w:trPr>
          <w:trHeight w:val="436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21.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 w:rsidRPr="00910008">
              <w:t xml:space="preserve">Среднесписочная численность работающих </w:t>
            </w:r>
          </w:p>
        </w:tc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 w:rsidRPr="00910008"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  <w:tr w:rsidR="00FD2DA4" w:rsidTr="000B1638">
        <w:trPr>
          <w:trHeight w:hRule="exact" w:val="1169"/>
        </w:trPr>
        <w:tc>
          <w:tcPr>
            <w:tcW w:w="0" w:type="auto"/>
            <w:shd w:val="clear" w:color="auto" w:fill="auto"/>
          </w:tcPr>
          <w:p w:rsidR="00FD2DA4" w:rsidRDefault="00FD2DA4" w:rsidP="000B1638">
            <w:r>
              <w:lastRenderedPageBreak/>
              <w:t>22.</w:t>
            </w:r>
          </w:p>
        </w:tc>
        <w:tc>
          <w:tcPr>
            <w:tcW w:w="0" w:type="auto"/>
            <w:shd w:val="clear" w:color="auto" w:fill="auto"/>
          </w:tcPr>
          <w:p w:rsidR="00FD2DA4" w:rsidRPr="00371FE3" w:rsidRDefault="00FD2DA4" w:rsidP="000B1638">
            <w:r w:rsidRPr="00371FE3"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  <w:shd w:val="clear" w:color="auto" w:fill="auto"/>
          </w:tcPr>
          <w:p w:rsidR="00FD2DA4" w:rsidRDefault="00FD2DA4" w:rsidP="000B1638">
            <w: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FD2DA4" w:rsidTr="000B1638">
        <w:trPr>
          <w:trHeight w:hRule="exact" w:val="1247"/>
        </w:trPr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23.</w:t>
            </w:r>
          </w:p>
        </w:tc>
        <w:tc>
          <w:tcPr>
            <w:tcW w:w="0" w:type="auto"/>
            <w:shd w:val="clear" w:color="auto" w:fill="auto"/>
          </w:tcPr>
          <w:p w:rsidR="00FD2DA4" w:rsidRPr="00910008" w:rsidRDefault="00FD2DA4" w:rsidP="000B1638">
            <w:r w:rsidRPr="00910008"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shd w:val="clear" w:color="auto" w:fill="auto"/>
          </w:tcPr>
          <w:p w:rsidR="00FD2DA4" w:rsidRPr="00D25D88" w:rsidRDefault="00FD2DA4" w:rsidP="000B1638">
            <w: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9500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Pr="00D25D88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D2DA4" w:rsidRDefault="00FD2DA4" w:rsidP="000B163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</w:tr>
    </w:tbl>
    <w:p w:rsidR="00FD2DA4" w:rsidRDefault="00FD2DA4" w:rsidP="00FD2DA4">
      <w:pPr>
        <w:pStyle w:val="ConsPlusNormal"/>
        <w:jc w:val="both"/>
      </w:pPr>
    </w:p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D316F2" w:rsidRDefault="00FD2DA4" w:rsidP="00FD2DA4"/>
    <w:p w:rsidR="00FD2DA4" w:rsidRDefault="00FD2DA4" w:rsidP="00FD2DA4"/>
    <w:p w:rsidR="00FD2DA4" w:rsidRPr="00D316F2" w:rsidRDefault="00FD2DA4" w:rsidP="00FD2DA4"/>
    <w:p w:rsidR="00FD2DA4" w:rsidRPr="00D316F2" w:rsidRDefault="00FD2DA4" w:rsidP="00FD2DA4"/>
    <w:p w:rsidR="00FD2DA4" w:rsidRPr="007E5A39" w:rsidRDefault="00FD2DA4" w:rsidP="00FD2DA4">
      <w:pPr>
        <w:rPr>
          <w:sz w:val="28"/>
          <w:szCs w:val="28"/>
        </w:rPr>
      </w:pPr>
    </w:p>
    <w:p w:rsidR="00FD2DA4" w:rsidRDefault="00FD2DA4" w:rsidP="00FD2DA4">
      <w:pPr>
        <w:pStyle w:val="ConsPlusNormal"/>
        <w:jc w:val="both"/>
        <w:rPr>
          <w:b/>
          <w:sz w:val="28"/>
          <w:szCs w:val="28"/>
        </w:rPr>
      </w:pPr>
    </w:p>
    <w:p w:rsidR="00FD2DA4" w:rsidRDefault="00FD2DA4" w:rsidP="00FD2DA4">
      <w:pPr>
        <w:pStyle w:val="ConsPlusNormal"/>
        <w:jc w:val="both"/>
        <w:rPr>
          <w:b/>
          <w:sz w:val="28"/>
          <w:szCs w:val="28"/>
        </w:rPr>
      </w:pPr>
    </w:p>
    <w:p w:rsidR="00FD2DA4" w:rsidRDefault="00FD2DA4" w:rsidP="00FD2DA4">
      <w:pPr>
        <w:pStyle w:val="ConsPlusNormal"/>
        <w:jc w:val="both"/>
        <w:rPr>
          <w:b/>
          <w:sz w:val="28"/>
          <w:szCs w:val="28"/>
        </w:rPr>
      </w:pPr>
    </w:p>
    <w:p w:rsidR="00FD2DA4" w:rsidRPr="00D316F2" w:rsidRDefault="00FD2DA4" w:rsidP="00FD2DA4"/>
    <w:p w:rsidR="00FD2DA4" w:rsidRDefault="00FD2DA4" w:rsidP="00FD2DA4">
      <w:pPr>
        <w:jc w:val="both"/>
        <w:rPr>
          <w:rFonts w:ascii="Times New Roman" w:hAnsi="Times New Roman"/>
          <w:sz w:val="32"/>
          <w:szCs w:val="32"/>
        </w:rPr>
      </w:pPr>
    </w:p>
    <w:p w:rsidR="0049242D" w:rsidRDefault="00FD2DA4" w:rsidP="00FD2DA4">
      <w:r>
        <w:rPr>
          <w:sz w:val="28"/>
          <w:szCs w:val="28"/>
        </w:rPr>
        <w:br/>
      </w:r>
      <w:bookmarkStart w:id="367" w:name="_GoBack"/>
      <w:bookmarkEnd w:id="367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07" w:rsidRDefault="00FD2DA4" w:rsidP="00767492">
    <w:pPr>
      <w:pStyle w:val="af9"/>
      <w:framePr w:wrap="around" w:vAnchor="text" w:hAnchor="margin" w:xAlign="right" w:y="1"/>
      <w:rPr>
        <w:rStyle w:val="aff1"/>
        <w:rFonts w:eastAsiaTheme="majorEastAsia"/>
      </w:rPr>
    </w:pPr>
    <w:r>
      <w:rPr>
        <w:rStyle w:val="aff1"/>
        <w:rFonts w:eastAsiaTheme="majorEastAsia"/>
      </w:rPr>
      <w:fldChar w:fldCharType="begin"/>
    </w:r>
    <w:r>
      <w:rPr>
        <w:rStyle w:val="aff1"/>
        <w:rFonts w:eastAsiaTheme="majorEastAsia"/>
      </w:rPr>
      <w:instrText xml:space="preserve">PAGE  </w:instrText>
    </w:r>
    <w:r>
      <w:rPr>
        <w:rStyle w:val="aff1"/>
        <w:rFonts w:eastAsiaTheme="majorEastAsia"/>
      </w:rPr>
      <w:fldChar w:fldCharType="end"/>
    </w:r>
  </w:p>
  <w:p w:rsidR="00A62307" w:rsidRDefault="00FD2DA4" w:rsidP="00767492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0828"/>
      <w:docPartObj>
        <w:docPartGallery w:val="Page Numbers (Bottom of Page)"/>
        <w:docPartUnique/>
      </w:docPartObj>
    </w:sdtPr>
    <w:sdtEndPr/>
    <w:sdtContent>
      <w:p w:rsidR="00A62307" w:rsidRDefault="00FD2DA4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62307" w:rsidRDefault="00FD2DA4" w:rsidP="00767492">
    <w:pPr>
      <w:pStyle w:val="af9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07" w:rsidRDefault="00FD2DA4" w:rsidP="00767492">
    <w:pPr>
      <w:pStyle w:val="af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07" w:rsidRDefault="00FD2DA4">
    <w:pPr>
      <w:pStyle w:val="aa"/>
    </w:pPr>
  </w:p>
  <w:p w:rsidR="00A62307" w:rsidRDefault="00FD2D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1644"/>
        </w:tabs>
      </w:pPr>
      <w:rPr>
        <w:rFonts w:ascii="Symbol" w:hAnsi="Symbol"/>
        <w:sz w:val="28"/>
        <w:szCs w:val="28"/>
      </w:rPr>
    </w:lvl>
  </w:abstractNum>
  <w:abstractNum w:abstractNumId="1">
    <w:nsid w:val="00000019"/>
    <w:multiLevelType w:val="singleLevel"/>
    <w:tmpl w:val="00000019"/>
    <w:name w:val="WW8Num28"/>
    <w:lvl w:ilvl="0">
      <w:start w:val="1"/>
      <w:numFmt w:val="bullet"/>
      <w:lvlText w:val="-"/>
      <w:lvlJc w:val="left"/>
      <w:pPr>
        <w:tabs>
          <w:tab w:val="num" w:pos="1644"/>
        </w:tabs>
      </w:pPr>
      <w:rPr>
        <w:rFonts w:ascii="Symbol" w:hAnsi="Symbol"/>
        <w:sz w:val="28"/>
        <w:szCs w:val="28"/>
      </w:rPr>
    </w:lvl>
  </w:abstractNum>
  <w:abstractNum w:abstractNumId="2">
    <w:nsid w:val="0000001D"/>
    <w:multiLevelType w:val="singleLevel"/>
    <w:tmpl w:val="0000001D"/>
    <w:name w:val="WW8Num32"/>
    <w:lvl w:ilvl="0">
      <w:start w:val="1"/>
      <w:numFmt w:val="bullet"/>
      <w:lvlText w:val="-"/>
      <w:lvlJc w:val="left"/>
      <w:pPr>
        <w:tabs>
          <w:tab w:val="num" w:pos="1644"/>
        </w:tabs>
      </w:pPr>
      <w:rPr>
        <w:rFonts w:ascii="Symbol" w:hAnsi="Symbol"/>
        <w:sz w:val="28"/>
        <w:szCs w:val="28"/>
      </w:rPr>
    </w:lvl>
  </w:abstractNum>
  <w:abstractNum w:abstractNumId="3">
    <w:nsid w:val="0232590F"/>
    <w:multiLevelType w:val="hybridMultilevel"/>
    <w:tmpl w:val="CA2C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85024"/>
    <w:multiLevelType w:val="hybridMultilevel"/>
    <w:tmpl w:val="88220178"/>
    <w:lvl w:ilvl="0" w:tplc="1D2EC15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0947203D"/>
    <w:multiLevelType w:val="hybridMultilevel"/>
    <w:tmpl w:val="1848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11EF"/>
    <w:multiLevelType w:val="hybridMultilevel"/>
    <w:tmpl w:val="35F0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5BE0"/>
    <w:multiLevelType w:val="hybridMultilevel"/>
    <w:tmpl w:val="EE60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C3F8B"/>
    <w:multiLevelType w:val="hybridMultilevel"/>
    <w:tmpl w:val="EE60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220D2"/>
    <w:multiLevelType w:val="hybridMultilevel"/>
    <w:tmpl w:val="7CB82F66"/>
    <w:lvl w:ilvl="0" w:tplc="AC22421A">
      <w:start w:val="1"/>
      <w:numFmt w:val="bullet"/>
      <w:lvlText w:val="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1">
    <w:nsid w:val="30206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535E93"/>
    <w:multiLevelType w:val="hybridMultilevel"/>
    <w:tmpl w:val="85A8E06A"/>
    <w:lvl w:ilvl="0" w:tplc="AC22421A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0D61B58"/>
    <w:multiLevelType w:val="multilevel"/>
    <w:tmpl w:val="525E6DC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3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95" w:hanging="2160"/>
      </w:pPr>
      <w:rPr>
        <w:rFonts w:hint="default"/>
        <w:color w:val="auto"/>
      </w:rPr>
    </w:lvl>
  </w:abstractNum>
  <w:abstractNum w:abstractNumId="15">
    <w:nsid w:val="48D011F5"/>
    <w:multiLevelType w:val="hybridMultilevel"/>
    <w:tmpl w:val="9E34C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E872DB"/>
    <w:multiLevelType w:val="hybridMultilevel"/>
    <w:tmpl w:val="F9D6364C"/>
    <w:lvl w:ilvl="0" w:tplc="32707E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50FA4"/>
    <w:multiLevelType w:val="hybridMultilevel"/>
    <w:tmpl w:val="68504ADE"/>
    <w:lvl w:ilvl="0" w:tplc="1E26D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7A1760C"/>
    <w:multiLevelType w:val="hybridMultilevel"/>
    <w:tmpl w:val="46AE0754"/>
    <w:lvl w:ilvl="0" w:tplc="00000019">
      <w:start w:val="1"/>
      <w:numFmt w:val="bullet"/>
      <w:lvlText w:val="-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F647C1"/>
    <w:multiLevelType w:val="hybridMultilevel"/>
    <w:tmpl w:val="E4F8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76A1C"/>
    <w:multiLevelType w:val="hybridMultilevel"/>
    <w:tmpl w:val="EBF23B42"/>
    <w:lvl w:ilvl="0" w:tplc="00000019">
      <w:start w:val="1"/>
      <w:numFmt w:val="bullet"/>
      <w:lvlText w:val="-"/>
      <w:lvlJc w:val="left"/>
      <w:pPr>
        <w:ind w:left="795" w:hanging="360"/>
      </w:pPr>
      <w:rPr>
        <w:rFonts w:ascii="Symbol" w:hAnsi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756270F"/>
    <w:multiLevelType w:val="hybridMultilevel"/>
    <w:tmpl w:val="7D106508"/>
    <w:lvl w:ilvl="0" w:tplc="AC22421A">
      <w:start w:val="1"/>
      <w:numFmt w:val="bullet"/>
      <w:lvlText w:val="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3">
    <w:nsid w:val="6A244711"/>
    <w:multiLevelType w:val="hybridMultilevel"/>
    <w:tmpl w:val="FB4C3694"/>
    <w:lvl w:ilvl="0" w:tplc="1E26D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10D14"/>
    <w:multiLevelType w:val="hybridMultilevel"/>
    <w:tmpl w:val="EE60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B3AFA"/>
    <w:multiLevelType w:val="hybridMultilevel"/>
    <w:tmpl w:val="41141D8E"/>
    <w:lvl w:ilvl="0" w:tplc="00000019">
      <w:start w:val="1"/>
      <w:numFmt w:val="bullet"/>
      <w:lvlText w:val="-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B4F68"/>
    <w:multiLevelType w:val="hybridMultilevel"/>
    <w:tmpl w:val="6B4CBF42"/>
    <w:lvl w:ilvl="0" w:tplc="894EF69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8F0634"/>
    <w:multiLevelType w:val="multilevel"/>
    <w:tmpl w:val="FAC05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D4050E2"/>
    <w:multiLevelType w:val="hybridMultilevel"/>
    <w:tmpl w:val="347271F4"/>
    <w:lvl w:ilvl="0" w:tplc="DB90D60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D6E55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4"/>
  </w:num>
  <w:num w:numId="6">
    <w:abstractNumId w:val="16"/>
  </w:num>
  <w:num w:numId="7">
    <w:abstractNumId w:val="7"/>
  </w:num>
  <w:num w:numId="8">
    <w:abstractNumId w:val="14"/>
  </w:num>
  <w:num w:numId="9">
    <w:abstractNumId w:val="11"/>
  </w:num>
  <w:num w:numId="10">
    <w:abstractNumId w:val="20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21"/>
  </w:num>
  <w:num w:numId="16">
    <w:abstractNumId w:val="25"/>
  </w:num>
  <w:num w:numId="17">
    <w:abstractNumId w:val="17"/>
  </w:num>
  <w:num w:numId="18">
    <w:abstractNumId w:val="23"/>
  </w:num>
  <w:num w:numId="19">
    <w:abstractNumId w:val="3"/>
  </w:num>
  <w:num w:numId="20">
    <w:abstractNumId w:val="28"/>
  </w:num>
  <w:num w:numId="21">
    <w:abstractNumId w:val="15"/>
  </w:num>
  <w:num w:numId="22">
    <w:abstractNumId w:val="12"/>
  </w:num>
  <w:num w:numId="23">
    <w:abstractNumId w:val="22"/>
  </w:num>
  <w:num w:numId="24">
    <w:abstractNumId w:val="10"/>
  </w:num>
  <w:num w:numId="25">
    <w:abstractNumId w:val="13"/>
  </w:num>
  <w:num w:numId="26">
    <w:abstractNumId w:val="19"/>
  </w:num>
  <w:num w:numId="27">
    <w:abstractNumId w:val="29"/>
  </w:num>
  <w:num w:numId="28">
    <w:abstractNumId w:val="2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56"/>
    <w:rsid w:val="00397B56"/>
    <w:rsid w:val="0049242D"/>
    <w:rsid w:val="00CB2BEB"/>
    <w:rsid w:val="00E13D13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FD2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FD2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B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BEB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DA4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2DA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FD2DA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2DA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2DA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2DA4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2DA4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D2DA4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2DA4"/>
    <w:rPr>
      <w:rFonts w:asciiTheme="majorHAnsi" w:eastAsiaTheme="majorEastAsia" w:hAnsiTheme="majorHAnsi" w:cstheme="majorBidi"/>
      <w:color w:val="C0504D" w:themeColor="accent2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2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D2DA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8">
    <w:name w:val="Название Знак"/>
    <w:basedOn w:val="a0"/>
    <w:link w:val="a7"/>
    <w:rsid w:val="00FD2DA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ConsPlusNormal">
    <w:name w:val="ConsPlusNormal"/>
    <w:rsid w:val="00FD2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D2DA4"/>
  </w:style>
  <w:style w:type="character" w:customStyle="1" w:styleId="s2">
    <w:name w:val="s2"/>
    <w:basedOn w:val="a0"/>
    <w:rsid w:val="00FD2DA4"/>
  </w:style>
  <w:style w:type="character" w:customStyle="1" w:styleId="a9">
    <w:name w:val="Верхний колонтитул Знак"/>
    <w:basedOn w:val="a0"/>
    <w:link w:val="aa"/>
    <w:uiPriority w:val="99"/>
    <w:rsid w:val="00FD2DA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rsid w:val="00FD2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D2DA4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rsid w:val="00FD2DA4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rsid w:val="00FD2DA4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D2DA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FD2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D2DA4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">
    <w:name w:val="Strong"/>
    <w:uiPriority w:val="22"/>
    <w:qFormat/>
    <w:rsid w:val="00FD2DA4"/>
    <w:rPr>
      <w:b/>
      <w:bCs/>
      <w:spacing w:val="0"/>
    </w:rPr>
  </w:style>
  <w:style w:type="character" w:styleId="af0">
    <w:name w:val="Emphasis"/>
    <w:uiPriority w:val="20"/>
    <w:qFormat/>
    <w:rsid w:val="00FD2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FD2DA4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D2DA4"/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FD2DA4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D2DA4"/>
    <w:rPr>
      <w:rFonts w:asciiTheme="majorHAnsi" w:eastAsiaTheme="majorEastAsia" w:hAnsiTheme="majorHAnsi" w:cstheme="majorBidi"/>
      <w:b/>
      <w:bCs/>
      <w:color w:val="C0504D" w:themeColor="accent2"/>
      <w:sz w:val="20"/>
      <w:szCs w:val="20"/>
      <w:lang w:eastAsia="ru-RU"/>
    </w:rPr>
  </w:style>
  <w:style w:type="character" w:styleId="af3">
    <w:name w:val="Subtle Emphasis"/>
    <w:uiPriority w:val="19"/>
    <w:qFormat/>
    <w:rsid w:val="00FD2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FD2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FD2DA4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FD2DA4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FD2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13">
    <w:name w:val="toc 1"/>
    <w:basedOn w:val="a"/>
    <w:next w:val="a"/>
    <w:autoRedefine/>
    <w:qFormat/>
    <w:rsid w:val="00FD2DA4"/>
    <w:pPr>
      <w:tabs>
        <w:tab w:val="left" w:pos="480"/>
        <w:tab w:val="right" w:leader="dot" w:pos="9623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val="en-US"/>
    </w:rPr>
  </w:style>
  <w:style w:type="paragraph" w:styleId="23">
    <w:name w:val="toc 2"/>
    <w:basedOn w:val="a"/>
    <w:next w:val="a"/>
    <w:autoRedefine/>
    <w:qFormat/>
    <w:rsid w:val="00FD2DA4"/>
    <w:pPr>
      <w:tabs>
        <w:tab w:val="left" w:pos="960"/>
        <w:tab w:val="right" w:leader="dot" w:pos="9623"/>
      </w:tabs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character" w:styleId="af8">
    <w:name w:val="Hyperlink"/>
    <w:basedOn w:val="a0"/>
    <w:rsid w:val="00FD2DA4"/>
    <w:rPr>
      <w:color w:val="0000FF"/>
      <w:u w:val="single"/>
    </w:rPr>
  </w:style>
  <w:style w:type="paragraph" w:customStyle="1" w:styleId="CharChar1">
    <w:name w:val="Char Char1 Знак Знак Знак Знак Знак Знак"/>
    <w:basedOn w:val="a"/>
    <w:rsid w:val="00FD2D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FD2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FD2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c"/>
    <w:locked/>
    <w:rsid w:val="00FD2DA4"/>
    <w:rPr>
      <w:rFonts w:ascii="Calibri" w:eastAsia="Calibri" w:hAnsi="Calibri"/>
    </w:rPr>
  </w:style>
  <w:style w:type="paragraph" w:styleId="afc">
    <w:name w:val="Body Text Indent"/>
    <w:basedOn w:val="a"/>
    <w:link w:val="afb"/>
    <w:rsid w:val="00FD2DA4"/>
    <w:pPr>
      <w:spacing w:after="120" w:line="240" w:lineRule="auto"/>
      <w:ind w:left="283"/>
      <w:jc w:val="center"/>
    </w:pPr>
    <w:rPr>
      <w:rFonts w:ascii="Calibri" w:eastAsia="Calibri" w:hAnsi="Calibri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FD2DA4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FD2D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2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FD2D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D2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D2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D2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rsid w:val="00FD2D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D2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D2DA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27">
    <w:name w:val="Стиль По ширине Первая строка:  127 см"/>
    <w:basedOn w:val="a"/>
    <w:rsid w:val="00FD2D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ody Text"/>
    <w:basedOn w:val="a"/>
    <w:link w:val="afe"/>
    <w:unhideWhenUsed/>
    <w:rsid w:val="00FD2D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 Знак"/>
    <w:basedOn w:val="a0"/>
    <w:link w:val="afd"/>
    <w:rsid w:val="00FD2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РАД Основной текст Знак Знак"/>
    <w:link w:val="aff0"/>
    <w:locked/>
    <w:rsid w:val="00FD2DA4"/>
    <w:rPr>
      <w:b/>
      <w:bCs/>
      <w:color w:val="000000"/>
      <w:spacing w:val="4"/>
      <w:sz w:val="24"/>
      <w:szCs w:val="24"/>
    </w:rPr>
  </w:style>
  <w:style w:type="paragraph" w:customStyle="1" w:styleId="aff0">
    <w:name w:val="ГРАД Основной текст"/>
    <w:basedOn w:val="a"/>
    <w:link w:val="aff"/>
    <w:autoRedefine/>
    <w:rsid w:val="00FD2DA4"/>
    <w:pPr>
      <w:tabs>
        <w:tab w:val="left" w:pos="540"/>
        <w:tab w:val="left" w:pos="1260"/>
        <w:tab w:val="left" w:pos="1620"/>
      </w:tabs>
      <w:spacing w:after="0" w:line="240" w:lineRule="auto"/>
    </w:pPr>
    <w:rPr>
      <w:rFonts w:eastAsiaTheme="minorHAnsi"/>
      <w:b/>
      <w:bCs/>
      <w:color w:val="000000"/>
      <w:spacing w:val="4"/>
      <w:sz w:val="24"/>
      <w:szCs w:val="24"/>
      <w:lang w:eastAsia="en-US"/>
    </w:rPr>
  </w:style>
  <w:style w:type="paragraph" w:customStyle="1" w:styleId="ConsPlusNonformat">
    <w:name w:val="ConsPlusNonformat"/>
    <w:rsid w:val="00FD2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page number"/>
    <w:basedOn w:val="a0"/>
    <w:rsid w:val="00FD2DA4"/>
  </w:style>
  <w:style w:type="paragraph" w:customStyle="1" w:styleId="Report">
    <w:name w:val="Report"/>
    <w:basedOn w:val="a"/>
    <w:rsid w:val="00FD2DA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W-2">
    <w:name w:val="WW-Основной текст с отступом 2"/>
    <w:basedOn w:val="a"/>
    <w:rsid w:val="00FD2DA4"/>
    <w:pPr>
      <w:tabs>
        <w:tab w:val="left" w:pos="720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rsid w:val="00FD2DA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">
    <w:name w:val="WW-Маркированный список"/>
    <w:basedOn w:val="a"/>
    <w:rsid w:val="00FD2D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0">
    <w:name w:val="WW-Обычный (веб)"/>
    <w:basedOn w:val="a"/>
    <w:rsid w:val="00FD2D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FD2D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71">
    <w:name w:val="Стиль По ширине Первая строка:  127 см1"/>
    <w:basedOn w:val="a"/>
    <w:rsid w:val="00FD2DA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30">
    <w:name w:val="WW-Основной текст 3"/>
    <w:basedOn w:val="a"/>
    <w:rsid w:val="00FD2DA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Indent21">
    <w:name w:val="Body Text Indent 21"/>
    <w:basedOn w:val="a"/>
    <w:rsid w:val="00FD2DA4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portTab">
    <w:name w:val="Report_Tab"/>
    <w:basedOn w:val="a"/>
    <w:rsid w:val="00FD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FD2DA4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ff2">
    <w:name w:val="caption"/>
    <w:basedOn w:val="a"/>
    <w:next w:val="a"/>
    <w:uiPriority w:val="35"/>
    <w:semiHidden/>
    <w:unhideWhenUsed/>
    <w:qFormat/>
    <w:rsid w:val="00FD2DA4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ff3">
    <w:name w:val="TOC Heading"/>
    <w:basedOn w:val="1"/>
    <w:next w:val="a"/>
    <w:uiPriority w:val="39"/>
    <w:semiHidden/>
    <w:unhideWhenUsed/>
    <w:qFormat/>
    <w:rsid w:val="00FD2DA4"/>
    <w:pPr>
      <w:outlineLvl w:val="9"/>
    </w:pPr>
  </w:style>
  <w:style w:type="paragraph" w:customStyle="1" w:styleId="editlog">
    <w:name w:val="editlog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">
    <w:name w:val="seltxt"/>
    <w:basedOn w:val="a0"/>
    <w:rsid w:val="00FD2DA4"/>
  </w:style>
  <w:style w:type="character" w:customStyle="1" w:styleId="txterrbg">
    <w:name w:val="txterrbg"/>
    <w:basedOn w:val="a0"/>
    <w:rsid w:val="00FD2DA4"/>
  </w:style>
  <w:style w:type="character" w:customStyle="1" w:styleId="key">
    <w:name w:val="key"/>
    <w:basedOn w:val="a0"/>
    <w:rsid w:val="00FD2DA4"/>
  </w:style>
  <w:style w:type="character" w:customStyle="1" w:styleId="presskey">
    <w:name w:val="presskey"/>
    <w:basedOn w:val="a0"/>
    <w:rsid w:val="00FD2DA4"/>
  </w:style>
  <w:style w:type="character" w:customStyle="1" w:styleId="tmpl-small">
    <w:name w:val="tmpl-small"/>
    <w:basedOn w:val="a0"/>
    <w:rsid w:val="00FD2DA4"/>
  </w:style>
  <w:style w:type="character" w:customStyle="1" w:styleId="tmpl-phone-label">
    <w:name w:val="tmpl-phone-label"/>
    <w:basedOn w:val="a0"/>
    <w:rsid w:val="00FD2DA4"/>
  </w:style>
  <w:style w:type="character" w:customStyle="1" w:styleId="tmpl-code">
    <w:name w:val="tmpl-code"/>
    <w:basedOn w:val="a0"/>
    <w:rsid w:val="00FD2DA4"/>
  </w:style>
  <w:style w:type="character" w:customStyle="1" w:styleId="z-">
    <w:name w:val="z-Начало формы Знак"/>
    <w:basedOn w:val="a0"/>
    <w:link w:val="z-0"/>
    <w:uiPriority w:val="99"/>
    <w:semiHidden/>
    <w:rsid w:val="00FD2DA4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D2D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FD2DA4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FD2DA4"/>
  </w:style>
  <w:style w:type="character" w:customStyle="1" w:styleId="z-2">
    <w:name w:val="z-Конец формы Знак"/>
    <w:basedOn w:val="a0"/>
    <w:link w:val="z-3"/>
    <w:uiPriority w:val="99"/>
    <w:semiHidden/>
    <w:rsid w:val="00FD2DA4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FD2D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FD2DA4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p3">
    <w:name w:val="p3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D2DA4"/>
  </w:style>
  <w:style w:type="character" w:customStyle="1" w:styleId="26">
    <w:name w:val="Основной текст 2 Знак"/>
    <w:basedOn w:val="a0"/>
    <w:link w:val="27"/>
    <w:semiHidden/>
    <w:rsid w:val="00FD2DA4"/>
    <w:rPr>
      <w:rFonts w:ascii="Times New Roman" w:eastAsia="Times New Roman" w:hAnsi="Times New Roman" w:cs="Times New Roman"/>
      <w:i/>
      <w:sz w:val="28"/>
      <w:szCs w:val="20"/>
    </w:rPr>
  </w:style>
  <w:style w:type="paragraph" w:styleId="27">
    <w:name w:val="Body Text 2"/>
    <w:basedOn w:val="a"/>
    <w:link w:val="26"/>
    <w:semiHidden/>
    <w:unhideWhenUsed/>
    <w:rsid w:val="00FD2DA4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FD2DA4"/>
    <w:rPr>
      <w:rFonts w:eastAsiaTheme="minorEastAsia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D2DA4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aff4">
    <w:name w:val="Знак Знак Знак Знак"/>
    <w:basedOn w:val="a"/>
    <w:rsid w:val="00FD2D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5">
    <w:name w:val="Прижатый влево"/>
    <w:basedOn w:val="a"/>
    <w:next w:val="a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Нормальный (таблица)"/>
    <w:basedOn w:val="a"/>
    <w:next w:val="a"/>
    <w:rsid w:val="00FD2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FD2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FR3">
    <w:name w:val="FR3"/>
    <w:rsid w:val="00FD2DA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FD2DA4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D2DA4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D2DA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2DA4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FD2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FD2DA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D2DA4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Цветовое выделение"/>
    <w:rsid w:val="00FD2DA4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rsid w:val="00FD2DA4"/>
    <w:rPr>
      <w:b/>
      <w:bCs/>
      <w:color w:val="106BBE"/>
      <w:sz w:val="26"/>
      <w:szCs w:val="26"/>
    </w:rPr>
  </w:style>
  <w:style w:type="character" w:customStyle="1" w:styleId="affa">
    <w:name w:val="Основной текст + Полужирный"/>
    <w:aliases w:val="Курсив"/>
    <w:basedOn w:val="a0"/>
    <w:rsid w:val="00FD2DA4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FD2DA4"/>
  </w:style>
  <w:style w:type="character" w:customStyle="1" w:styleId="FontStyle23">
    <w:name w:val="Font Style23"/>
    <w:basedOn w:val="a0"/>
    <w:uiPriority w:val="99"/>
    <w:rsid w:val="00FD2DA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FD2DA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FD2DA4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FD2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FD2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B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BEB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DA4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2DA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FD2DA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2DA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2DA4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2DA4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2DA4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D2DA4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2DA4"/>
    <w:rPr>
      <w:rFonts w:asciiTheme="majorHAnsi" w:eastAsiaTheme="majorEastAsia" w:hAnsiTheme="majorHAnsi" w:cstheme="majorBidi"/>
      <w:color w:val="C0504D" w:themeColor="accent2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2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D2DA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8">
    <w:name w:val="Название Знак"/>
    <w:basedOn w:val="a0"/>
    <w:link w:val="a7"/>
    <w:rsid w:val="00FD2DA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ConsPlusNormal">
    <w:name w:val="ConsPlusNormal"/>
    <w:rsid w:val="00FD2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D2DA4"/>
  </w:style>
  <w:style w:type="character" w:customStyle="1" w:styleId="s2">
    <w:name w:val="s2"/>
    <w:basedOn w:val="a0"/>
    <w:rsid w:val="00FD2DA4"/>
  </w:style>
  <w:style w:type="character" w:customStyle="1" w:styleId="a9">
    <w:name w:val="Верхний колонтитул Знак"/>
    <w:basedOn w:val="a0"/>
    <w:link w:val="aa"/>
    <w:uiPriority w:val="99"/>
    <w:rsid w:val="00FD2DA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rsid w:val="00FD2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D2DA4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rsid w:val="00FD2DA4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rsid w:val="00FD2DA4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D2DA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FD2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D2DA4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">
    <w:name w:val="Strong"/>
    <w:uiPriority w:val="22"/>
    <w:qFormat/>
    <w:rsid w:val="00FD2DA4"/>
    <w:rPr>
      <w:b/>
      <w:bCs/>
      <w:spacing w:val="0"/>
    </w:rPr>
  </w:style>
  <w:style w:type="character" w:styleId="af0">
    <w:name w:val="Emphasis"/>
    <w:uiPriority w:val="20"/>
    <w:qFormat/>
    <w:rsid w:val="00FD2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FD2DA4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D2DA4"/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FD2DA4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D2DA4"/>
    <w:rPr>
      <w:rFonts w:asciiTheme="majorHAnsi" w:eastAsiaTheme="majorEastAsia" w:hAnsiTheme="majorHAnsi" w:cstheme="majorBidi"/>
      <w:b/>
      <w:bCs/>
      <w:color w:val="C0504D" w:themeColor="accent2"/>
      <w:sz w:val="20"/>
      <w:szCs w:val="20"/>
      <w:lang w:eastAsia="ru-RU"/>
    </w:rPr>
  </w:style>
  <w:style w:type="character" w:styleId="af3">
    <w:name w:val="Subtle Emphasis"/>
    <w:uiPriority w:val="19"/>
    <w:qFormat/>
    <w:rsid w:val="00FD2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Intense Emphasis"/>
    <w:uiPriority w:val="21"/>
    <w:qFormat/>
    <w:rsid w:val="00FD2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5">
    <w:name w:val="Subtle Reference"/>
    <w:uiPriority w:val="31"/>
    <w:qFormat/>
    <w:rsid w:val="00FD2DA4"/>
    <w:rPr>
      <w:i/>
      <w:iCs/>
      <w:smallCaps/>
      <w:color w:val="C0504D" w:themeColor="accent2"/>
      <w:u w:color="C0504D" w:themeColor="accent2"/>
    </w:rPr>
  </w:style>
  <w:style w:type="character" w:styleId="af6">
    <w:name w:val="Intense Reference"/>
    <w:uiPriority w:val="32"/>
    <w:qFormat/>
    <w:rsid w:val="00FD2DA4"/>
    <w:rPr>
      <w:b/>
      <w:bCs/>
      <w:i/>
      <w:iCs/>
      <w:smallCaps/>
      <w:color w:val="C0504D" w:themeColor="accent2"/>
      <w:u w:color="C0504D" w:themeColor="accent2"/>
    </w:rPr>
  </w:style>
  <w:style w:type="character" w:styleId="af7">
    <w:name w:val="Book Title"/>
    <w:uiPriority w:val="33"/>
    <w:qFormat/>
    <w:rsid w:val="00FD2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13">
    <w:name w:val="toc 1"/>
    <w:basedOn w:val="a"/>
    <w:next w:val="a"/>
    <w:autoRedefine/>
    <w:qFormat/>
    <w:rsid w:val="00FD2DA4"/>
    <w:pPr>
      <w:tabs>
        <w:tab w:val="left" w:pos="480"/>
        <w:tab w:val="right" w:leader="dot" w:pos="9623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val="en-US"/>
    </w:rPr>
  </w:style>
  <w:style w:type="paragraph" w:styleId="23">
    <w:name w:val="toc 2"/>
    <w:basedOn w:val="a"/>
    <w:next w:val="a"/>
    <w:autoRedefine/>
    <w:qFormat/>
    <w:rsid w:val="00FD2DA4"/>
    <w:pPr>
      <w:tabs>
        <w:tab w:val="left" w:pos="960"/>
        <w:tab w:val="right" w:leader="dot" w:pos="9623"/>
      </w:tabs>
      <w:spacing w:after="0" w:line="240" w:lineRule="auto"/>
      <w:ind w:left="200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character" w:styleId="af8">
    <w:name w:val="Hyperlink"/>
    <w:basedOn w:val="a0"/>
    <w:rsid w:val="00FD2DA4"/>
    <w:rPr>
      <w:color w:val="0000FF"/>
      <w:u w:val="single"/>
    </w:rPr>
  </w:style>
  <w:style w:type="paragraph" w:customStyle="1" w:styleId="CharChar1">
    <w:name w:val="Char Char1 Знак Знак Знак Знак Знак Знак"/>
    <w:basedOn w:val="a"/>
    <w:rsid w:val="00FD2D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FD2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FD2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c"/>
    <w:locked/>
    <w:rsid w:val="00FD2DA4"/>
    <w:rPr>
      <w:rFonts w:ascii="Calibri" w:eastAsia="Calibri" w:hAnsi="Calibri"/>
    </w:rPr>
  </w:style>
  <w:style w:type="paragraph" w:styleId="afc">
    <w:name w:val="Body Text Indent"/>
    <w:basedOn w:val="a"/>
    <w:link w:val="afb"/>
    <w:rsid w:val="00FD2DA4"/>
    <w:pPr>
      <w:spacing w:after="120" w:line="240" w:lineRule="auto"/>
      <w:ind w:left="283"/>
      <w:jc w:val="center"/>
    </w:pPr>
    <w:rPr>
      <w:rFonts w:ascii="Calibri" w:eastAsia="Calibri" w:hAnsi="Calibri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FD2DA4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FD2D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2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FD2D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D2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D2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D2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rsid w:val="00FD2D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D2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D2DA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27">
    <w:name w:val="Стиль По ширине Первая строка:  127 см"/>
    <w:basedOn w:val="a"/>
    <w:rsid w:val="00FD2D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ody Text"/>
    <w:basedOn w:val="a"/>
    <w:link w:val="afe"/>
    <w:unhideWhenUsed/>
    <w:rsid w:val="00FD2D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 Знак"/>
    <w:basedOn w:val="a0"/>
    <w:link w:val="afd"/>
    <w:rsid w:val="00FD2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РАД Основной текст Знак Знак"/>
    <w:link w:val="aff0"/>
    <w:locked/>
    <w:rsid w:val="00FD2DA4"/>
    <w:rPr>
      <w:b/>
      <w:bCs/>
      <w:color w:val="000000"/>
      <w:spacing w:val="4"/>
      <w:sz w:val="24"/>
      <w:szCs w:val="24"/>
    </w:rPr>
  </w:style>
  <w:style w:type="paragraph" w:customStyle="1" w:styleId="aff0">
    <w:name w:val="ГРАД Основной текст"/>
    <w:basedOn w:val="a"/>
    <w:link w:val="aff"/>
    <w:autoRedefine/>
    <w:rsid w:val="00FD2DA4"/>
    <w:pPr>
      <w:tabs>
        <w:tab w:val="left" w:pos="540"/>
        <w:tab w:val="left" w:pos="1260"/>
        <w:tab w:val="left" w:pos="1620"/>
      </w:tabs>
      <w:spacing w:after="0" w:line="240" w:lineRule="auto"/>
    </w:pPr>
    <w:rPr>
      <w:rFonts w:eastAsiaTheme="minorHAnsi"/>
      <w:b/>
      <w:bCs/>
      <w:color w:val="000000"/>
      <w:spacing w:val="4"/>
      <w:sz w:val="24"/>
      <w:szCs w:val="24"/>
      <w:lang w:eastAsia="en-US"/>
    </w:rPr>
  </w:style>
  <w:style w:type="paragraph" w:customStyle="1" w:styleId="ConsPlusNonformat">
    <w:name w:val="ConsPlusNonformat"/>
    <w:rsid w:val="00FD2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page number"/>
    <w:basedOn w:val="a0"/>
    <w:rsid w:val="00FD2DA4"/>
  </w:style>
  <w:style w:type="paragraph" w:customStyle="1" w:styleId="Report">
    <w:name w:val="Report"/>
    <w:basedOn w:val="a"/>
    <w:rsid w:val="00FD2DA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W-2">
    <w:name w:val="WW-Основной текст с отступом 2"/>
    <w:basedOn w:val="a"/>
    <w:rsid w:val="00FD2DA4"/>
    <w:pPr>
      <w:tabs>
        <w:tab w:val="left" w:pos="720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rsid w:val="00FD2DA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">
    <w:name w:val="WW-Маркированный список"/>
    <w:basedOn w:val="a"/>
    <w:rsid w:val="00FD2D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0">
    <w:name w:val="WW-Обычный (веб)"/>
    <w:basedOn w:val="a"/>
    <w:rsid w:val="00FD2DA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FD2D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71">
    <w:name w:val="Стиль По ширине Первая строка:  127 см1"/>
    <w:basedOn w:val="a"/>
    <w:rsid w:val="00FD2DA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30">
    <w:name w:val="WW-Основной текст 3"/>
    <w:basedOn w:val="a"/>
    <w:rsid w:val="00FD2DA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Indent21">
    <w:name w:val="Body Text Indent 21"/>
    <w:basedOn w:val="a"/>
    <w:rsid w:val="00FD2DA4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portTab">
    <w:name w:val="Report_Tab"/>
    <w:basedOn w:val="a"/>
    <w:rsid w:val="00FD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FD2DA4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ff2">
    <w:name w:val="caption"/>
    <w:basedOn w:val="a"/>
    <w:next w:val="a"/>
    <w:uiPriority w:val="35"/>
    <w:semiHidden/>
    <w:unhideWhenUsed/>
    <w:qFormat/>
    <w:rsid w:val="00FD2DA4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ff3">
    <w:name w:val="TOC Heading"/>
    <w:basedOn w:val="1"/>
    <w:next w:val="a"/>
    <w:uiPriority w:val="39"/>
    <w:semiHidden/>
    <w:unhideWhenUsed/>
    <w:qFormat/>
    <w:rsid w:val="00FD2DA4"/>
    <w:pPr>
      <w:outlineLvl w:val="9"/>
    </w:pPr>
  </w:style>
  <w:style w:type="paragraph" w:customStyle="1" w:styleId="editlog">
    <w:name w:val="editlog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">
    <w:name w:val="seltxt"/>
    <w:basedOn w:val="a0"/>
    <w:rsid w:val="00FD2DA4"/>
  </w:style>
  <w:style w:type="character" w:customStyle="1" w:styleId="txterrbg">
    <w:name w:val="txterrbg"/>
    <w:basedOn w:val="a0"/>
    <w:rsid w:val="00FD2DA4"/>
  </w:style>
  <w:style w:type="character" w:customStyle="1" w:styleId="key">
    <w:name w:val="key"/>
    <w:basedOn w:val="a0"/>
    <w:rsid w:val="00FD2DA4"/>
  </w:style>
  <w:style w:type="character" w:customStyle="1" w:styleId="presskey">
    <w:name w:val="presskey"/>
    <w:basedOn w:val="a0"/>
    <w:rsid w:val="00FD2DA4"/>
  </w:style>
  <w:style w:type="character" w:customStyle="1" w:styleId="tmpl-small">
    <w:name w:val="tmpl-small"/>
    <w:basedOn w:val="a0"/>
    <w:rsid w:val="00FD2DA4"/>
  </w:style>
  <w:style w:type="character" w:customStyle="1" w:styleId="tmpl-phone-label">
    <w:name w:val="tmpl-phone-label"/>
    <w:basedOn w:val="a0"/>
    <w:rsid w:val="00FD2DA4"/>
  </w:style>
  <w:style w:type="character" w:customStyle="1" w:styleId="tmpl-code">
    <w:name w:val="tmpl-code"/>
    <w:basedOn w:val="a0"/>
    <w:rsid w:val="00FD2DA4"/>
  </w:style>
  <w:style w:type="character" w:customStyle="1" w:styleId="z-">
    <w:name w:val="z-Начало формы Знак"/>
    <w:basedOn w:val="a0"/>
    <w:link w:val="z-0"/>
    <w:uiPriority w:val="99"/>
    <w:semiHidden/>
    <w:rsid w:val="00FD2DA4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D2D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FD2DA4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FD2DA4"/>
  </w:style>
  <w:style w:type="character" w:customStyle="1" w:styleId="z-2">
    <w:name w:val="z-Конец формы Знак"/>
    <w:basedOn w:val="a0"/>
    <w:link w:val="z-3"/>
    <w:uiPriority w:val="99"/>
    <w:semiHidden/>
    <w:rsid w:val="00FD2DA4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FD2D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FD2DA4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p3">
    <w:name w:val="p3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D2DA4"/>
  </w:style>
  <w:style w:type="character" w:customStyle="1" w:styleId="26">
    <w:name w:val="Основной текст 2 Знак"/>
    <w:basedOn w:val="a0"/>
    <w:link w:val="27"/>
    <w:semiHidden/>
    <w:rsid w:val="00FD2DA4"/>
    <w:rPr>
      <w:rFonts w:ascii="Times New Roman" w:eastAsia="Times New Roman" w:hAnsi="Times New Roman" w:cs="Times New Roman"/>
      <w:i/>
      <w:sz w:val="28"/>
      <w:szCs w:val="20"/>
    </w:rPr>
  </w:style>
  <w:style w:type="paragraph" w:styleId="27">
    <w:name w:val="Body Text 2"/>
    <w:basedOn w:val="a"/>
    <w:link w:val="26"/>
    <w:semiHidden/>
    <w:unhideWhenUsed/>
    <w:rsid w:val="00FD2DA4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FD2DA4"/>
    <w:rPr>
      <w:rFonts w:eastAsiaTheme="minorEastAsia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D2DA4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aff4">
    <w:name w:val="Знак Знак Знак Знак"/>
    <w:basedOn w:val="a"/>
    <w:rsid w:val="00FD2D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5">
    <w:name w:val="Прижатый влево"/>
    <w:basedOn w:val="a"/>
    <w:next w:val="a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Нормальный (таблица)"/>
    <w:basedOn w:val="a"/>
    <w:next w:val="a"/>
    <w:rsid w:val="00FD2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FD2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FR3">
    <w:name w:val="FR3"/>
    <w:rsid w:val="00FD2DA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FD2DA4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D2DA4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D2DA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2DA4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FD2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FD2DA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D2DA4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D2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Цветовое выделение"/>
    <w:rsid w:val="00FD2DA4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rsid w:val="00FD2DA4"/>
    <w:rPr>
      <w:b/>
      <w:bCs/>
      <w:color w:val="106BBE"/>
      <w:sz w:val="26"/>
      <w:szCs w:val="26"/>
    </w:rPr>
  </w:style>
  <w:style w:type="character" w:customStyle="1" w:styleId="affa">
    <w:name w:val="Основной текст + Полужирный"/>
    <w:aliases w:val="Курсив"/>
    <w:basedOn w:val="a0"/>
    <w:rsid w:val="00FD2DA4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FD2DA4"/>
  </w:style>
  <w:style w:type="character" w:customStyle="1" w:styleId="FontStyle23">
    <w:name w:val="Font Style23"/>
    <w:basedOn w:val="a0"/>
    <w:uiPriority w:val="99"/>
    <w:rsid w:val="00FD2DA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FD2DA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FD2DA4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5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доходов Укырского сельского поселения в 2016году</a:t>
            </a:r>
          </a:p>
        </c:rich>
      </c:tx>
      <c:layout>
        <c:manualLayout>
          <c:xMode val="edge"/>
          <c:yMode val="edge"/>
          <c:x val="0.18739635157545853"/>
          <c:y val="2.2346368715084046E-2"/>
        </c:manualLayout>
      </c:layout>
      <c:overlay val="0"/>
      <c:spPr>
        <a:noFill/>
        <a:ln w="35270">
          <a:noFill/>
        </a:ln>
      </c:spPr>
    </c:title>
    <c:autoTitleDeleted val="0"/>
    <c:view3D>
      <c:rotX val="15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739301180228797"/>
          <c:y val="0.26449280984393858"/>
          <c:w val="0.50965522500361915"/>
          <c:h val="0.682890745316800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00FFFF"/>
            </a:solidFill>
            <a:ln w="176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76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76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591375717039416E-2"/>
                  <c:y val="8.63038076860525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3586862246808424E-2"/>
                  <c:y val="-0.188168093284811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35270">
                <a:noFill/>
              </a:ln>
            </c:spPr>
            <c:txPr>
              <a:bodyPr/>
              <a:lstStyle/>
              <a:p>
                <a:pPr>
                  <a:defRPr sz="15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безвозмездные поступления 68,55%</c:v>
                </c:pt>
                <c:pt idx="1">
                  <c:v>налоговые доходы 30%</c:v>
                </c:pt>
                <c:pt idx="2">
                  <c:v>неналоговые доходы 1,45%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 formatCode="0.00%">
                  <c:v>0.6720000000000057</c:v>
                </c:pt>
                <c:pt idx="1">
                  <c:v>0.20300000000000001</c:v>
                </c:pt>
                <c:pt idx="2" formatCode="0.00%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76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763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763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5270">
                <a:noFill/>
              </a:ln>
            </c:spPr>
            <c:txPr>
              <a:bodyPr/>
              <a:lstStyle/>
              <a:p>
                <a:pPr>
                  <a:defRPr sz="15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безвозмездные поступления 68,55%</c:v>
                </c:pt>
                <c:pt idx="1">
                  <c:v>налоговые доходы 30%</c:v>
                </c:pt>
                <c:pt idx="2">
                  <c:v>неналоговые доходы 1,45%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76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763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763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5270">
                <a:noFill/>
              </a:ln>
            </c:spPr>
            <c:txPr>
              <a:bodyPr/>
              <a:lstStyle/>
              <a:p>
                <a:pPr>
                  <a:defRPr sz="15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безвозмездные поступления 68,55%</c:v>
                </c:pt>
                <c:pt idx="1">
                  <c:v>налоговые доходы 30%</c:v>
                </c:pt>
                <c:pt idx="2">
                  <c:v>неналоговые доходы 1,45%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7635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1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hPercent val="120"/>
      <c:rotY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728282237831224"/>
          <c:w val="1"/>
          <c:h val="0.8271717762168849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764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13"/>
            <c:spPr>
              <a:solidFill>
                <a:srgbClr val="00FFFF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168"/>
            <c:spPr>
              <a:solidFill>
                <a:srgbClr val="FFFF99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"/>
            <c:spPr>
              <a:pattFill prst="dkHorz">
                <a:fgClr>
                  <a:srgbClr val="FF9900"/>
                </a:fgClr>
                <a:bgClr>
                  <a:srgbClr val="00FF00"/>
                </a:bgClr>
              </a:patt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47"/>
            <c:spPr>
              <a:solidFill>
                <a:srgbClr val="FF0000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168"/>
            <c:spPr>
              <a:solidFill>
                <a:srgbClr val="CCFFFF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explosion val="144"/>
            <c:spPr>
              <a:solidFill>
                <a:srgbClr val="00FF00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97"/>
            <c:spPr>
              <a:solidFill>
                <a:srgbClr val="0000FF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explosion val="90"/>
            <c:spPr>
              <a:solidFill>
                <a:srgbClr val="FFFF00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explosion val="11"/>
            <c:spPr>
              <a:solidFill>
                <a:srgbClr val="0066CC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explosion val="120"/>
            <c:spPr>
              <a:solidFill>
                <a:srgbClr val="00FF00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explosion val="45"/>
            <c:spPr>
              <a:solidFill>
                <a:srgbClr val="FF99CC"/>
              </a:solidFill>
              <a:ln w="1764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3131064689648381E-2"/>
                  <c:y val="8.0045584856256444E-2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4932674194782E-2"/>
                  <c:y val="3.9087476013537459E-2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366694591548664"/>
                  <c:y val="-0.25716721217594335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5543678596192612E-2"/>
                  <c:y val="-0.1901956288404239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416168478777814"/>
                  <c:y val="-0.24127682853325938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7528322677482955E-2"/>
                  <c:y val="-0.24934390461885733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844255337137118E-3"/>
                  <c:y val="-0.16862362919389062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5253473860040008E-2"/>
                  <c:y val="-0.15349794426667202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428606762138034E-2"/>
                  <c:y val="6.3911205463186987E-2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4974938163455487"/>
                  <c:y val="-0.10304699488112019"/>
                </c:manualLayout>
              </c:layout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</c:dLbl>
            <c:dLbl>
              <c:idx val="11"/>
              <c:spPr>
                <a:noFill/>
                <a:ln w="35281">
                  <a:noFill/>
                </a:ln>
              </c:spPr>
              <c:txPr>
                <a:bodyPr/>
                <a:lstStyle/>
                <a:p>
                  <a:pPr algn="ctr" rtl="0">
                    <a:defRPr sz="1111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52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ctr" rtl="0">
                  <a:defRPr sz="111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ОБЩЕГОСУДАРСТВЕННЫЕ ВОПРОСЫ 48%</c:v>
                </c:pt>
                <c:pt idx="1">
                  <c:v>ОБЕСПЕЧЕНИЕ ПРОВЕДЕНИЯ ВЫБОРОВ И РЕФЕРЕНДУМОВ 0%</c:v>
                </c:pt>
                <c:pt idx="2">
                  <c:v>РЕЗЕРВНЫЙ ФОНД  0%</c:v>
                </c:pt>
                <c:pt idx="3">
                  <c:v>НАЦИОНАЛЬНАЯ ОБОРОНА (ВУС) 1%</c:v>
                </c:pt>
                <c:pt idx="4">
                  <c:v>ЗАЩИТА НАСЕЛЕНИЯ ОТ ЧС И ГО 0%</c:v>
                </c:pt>
                <c:pt idx="5">
                  <c:v>НАЦЭКОНОМИКА-ДОРОЖНОЕ ХОЗЯЙСТВО (ОБЛАСТНАЯ СУБСИДИЯ) 2%</c:v>
                </c:pt>
                <c:pt idx="6">
                  <c:v>ЖКХ (ОСВЕЩЕНИЕ УЛИЦ, СОДЕРЖАНИЕ ДОРОГ, БЛАГОУСТРОЙСТВО) 10%</c:v>
                </c:pt>
                <c:pt idx="7">
                  <c:v>КУЛЬТУРА (ДОМ ДОСУГА И СЕЛЬСКАЯ БИБЛИОТЕКА) </c:v>
                </c:pt>
                <c:pt idx="8">
                  <c:v>СОЦИАЛЬНАЯ ПОЛИТИКА </c:v>
                </c:pt>
                <c:pt idx="9">
                  <c:v>ФИЗКУЛЬТУРА И СПОРТ </c:v>
                </c:pt>
                <c:pt idx="10">
                  <c:v>МЕЖБЮДЖЕТНЫЕ ТРАНСФЕРТЫ( ГО и ЧС, ЦЕН.БУХГАЛТЕРИЯ, КУЛЬТУРА) 30%</c:v>
                </c:pt>
              </c:strCache>
            </c:strRef>
          </c:cat>
          <c:val>
            <c:numRef>
              <c:f>Sheet1!$B$2:$B$12</c:f>
              <c:numCache>
                <c:formatCode>0%</c:formatCode>
                <c:ptCount val="11"/>
                <c:pt idx="0">
                  <c:v>0.49400000000000038</c:v>
                </c:pt>
                <c:pt idx="1">
                  <c:v>0</c:v>
                </c:pt>
                <c:pt idx="2">
                  <c:v>0</c:v>
                </c:pt>
                <c:pt idx="3">
                  <c:v>8.0000000000000227E-3</c:v>
                </c:pt>
                <c:pt idx="4">
                  <c:v>0</c:v>
                </c:pt>
                <c:pt idx="5">
                  <c:v>0.13700000000000001</c:v>
                </c:pt>
                <c:pt idx="6">
                  <c:v>9.4000000000000028E-2</c:v>
                </c:pt>
                <c:pt idx="7">
                  <c:v>0.26700000000000002</c:v>
                </c:pt>
                <c:pt idx="8">
                  <c:v>0</c:v>
                </c:pt>
                <c:pt idx="9">
                  <c:v>0</c:v>
                </c:pt>
                <c:pt idx="10">
                  <c:v>1.0000000000000106E-4</c:v>
                </c:pt>
              </c:numCache>
            </c:numRef>
          </c:val>
        </c:ser>
        <c:dLbls>
          <c:showLegendKey val="0"/>
          <c:showVal val="1"/>
          <c:showCatName val="0"/>
          <c:showSerName val="1"/>
          <c:showPercent val="0"/>
          <c:showBubbleSize val="0"/>
          <c:showLeaderLines val="1"/>
        </c:dLbls>
      </c:pie3DChart>
      <c:spPr>
        <a:noFill/>
        <a:ln w="17641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 w="4410">
      <a:solidFill>
        <a:srgbClr val="000000"/>
      </a:solidFill>
      <a:prstDash val="solid"/>
    </a:ln>
  </c:spPr>
  <c:txPr>
    <a:bodyPr/>
    <a:lstStyle/>
    <a:p>
      <a:pPr>
        <a:defRPr sz="350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10134</Words>
  <Characters>57764</Characters>
  <Application>Microsoft Office Word</Application>
  <DocSecurity>0</DocSecurity>
  <Lines>481</Lines>
  <Paragraphs>135</Paragraphs>
  <ScaleCrop>false</ScaleCrop>
  <Company/>
  <LinksUpToDate>false</LinksUpToDate>
  <CharactersWithSpaces>67763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2017-09-24T13:19:00Z</dcterms:created>
  <dcterms:modified xsi:type="dcterms:W3CDTF">2017-09-24T13:23:00Z</dcterms:modified>
</cp:coreProperties>
</file>